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B613" w14:textId="099338A1" w:rsidR="00893453" w:rsidRPr="008C6A5C" w:rsidRDefault="00893453" w:rsidP="00A2589E">
      <w:pPr>
        <w:jc w:val="center"/>
        <w:rPr>
          <w:rFonts w:ascii="Verdana" w:hAnsi="Verdana"/>
          <w:b/>
          <w:bCs/>
          <w:sz w:val="28"/>
          <w:szCs w:val="28"/>
        </w:rPr>
      </w:pPr>
      <w:r w:rsidRPr="008C6A5C">
        <w:rPr>
          <w:rFonts w:ascii="Verdana" w:hAnsi="Verdana"/>
          <w:b/>
          <w:bCs/>
          <w:sz w:val="28"/>
          <w:szCs w:val="28"/>
        </w:rPr>
        <w:t>Policy Document for the</w:t>
      </w:r>
    </w:p>
    <w:p w14:paraId="671CD45C" w14:textId="3E187D07" w:rsidR="00893453" w:rsidRPr="008C6A5C" w:rsidRDefault="00893453" w:rsidP="00A2589E">
      <w:pPr>
        <w:jc w:val="center"/>
        <w:rPr>
          <w:rFonts w:ascii="Verdana" w:hAnsi="Verdana"/>
          <w:b/>
          <w:bCs/>
          <w:sz w:val="28"/>
          <w:szCs w:val="28"/>
        </w:rPr>
      </w:pPr>
      <w:r w:rsidRPr="008C6A5C">
        <w:rPr>
          <w:rFonts w:ascii="Verdana" w:hAnsi="Verdana"/>
          <w:b/>
          <w:bCs/>
          <w:sz w:val="28"/>
          <w:szCs w:val="28"/>
        </w:rPr>
        <w:t>Management of Personal Information by</w:t>
      </w:r>
    </w:p>
    <w:p w14:paraId="5B155829" w14:textId="70C18FBA" w:rsidR="00A2589E" w:rsidRPr="008C6A5C" w:rsidRDefault="0080543E" w:rsidP="00A2589E">
      <w:pPr>
        <w:jc w:val="center"/>
        <w:rPr>
          <w:rFonts w:ascii="Verdana" w:hAnsi="Verdana"/>
          <w:b/>
          <w:bCs/>
          <w:sz w:val="28"/>
          <w:szCs w:val="28"/>
        </w:rPr>
      </w:pPr>
      <w:r w:rsidRPr="008C6A5C">
        <w:rPr>
          <w:rFonts w:ascii="Verdana" w:hAnsi="Verdana"/>
          <w:b/>
          <w:bCs/>
          <w:sz w:val="28"/>
          <w:szCs w:val="28"/>
        </w:rPr>
        <w:t>Mindfulness Programs Australasia (MPA)</w:t>
      </w:r>
    </w:p>
    <w:p w14:paraId="46524480" w14:textId="224B4D99" w:rsidR="004F7697" w:rsidRPr="008C6A5C" w:rsidRDefault="004F7697" w:rsidP="00893453">
      <w:pPr>
        <w:pStyle w:val="Title"/>
        <w:jc w:val="left"/>
        <w:rPr>
          <w:rFonts w:ascii="Verdana" w:hAnsi="Verdana"/>
          <w:b/>
          <w:sz w:val="24"/>
          <w:szCs w:val="24"/>
        </w:rPr>
      </w:pPr>
    </w:p>
    <w:p w14:paraId="5D1ACC13" w14:textId="77777777" w:rsidR="004F7697" w:rsidRPr="008C6A5C" w:rsidRDefault="004F7697">
      <w:pPr>
        <w:rPr>
          <w:rFonts w:ascii="Verdana" w:hAnsi="Verdana"/>
          <w:szCs w:val="24"/>
        </w:rPr>
      </w:pPr>
    </w:p>
    <w:p w14:paraId="6813CC1E" w14:textId="655D71E1" w:rsidR="004F7697" w:rsidRPr="008C6A5C" w:rsidRDefault="004F7697">
      <w:pPr>
        <w:rPr>
          <w:rFonts w:ascii="Verdana" w:hAnsi="Verdana"/>
          <w:szCs w:val="24"/>
        </w:rPr>
      </w:pPr>
      <w:r w:rsidRPr="008C6A5C">
        <w:rPr>
          <w:rFonts w:ascii="Verdana" w:hAnsi="Verdana"/>
          <w:szCs w:val="24"/>
        </w:rPr>
        <w:t xml:space="preserve">This document describes the </w:t>
      </w:r>
      <w:r w:rsidR="00DA73E1" w:rsidRPr="008C6A5C">
        <w:rPr>
          <w:rFonts w:ascii="Verdana" w:hAnsi="Verdana"/>
          <w:szCs w:val="24"/>
        </w:rPr>
        <w:t xml:space="preserve">privacy </w:t>
      </w:r>
      <w:r w:rsidRPr="008C6A5C">
        <w:rPr>
          <w:rFonts w:ascii="Verdana" w:hAnsi="Verdana"/>
          <w:szCs w:val="24"/>
        </w:rPr>
        <w:t>policy of</w:t>
      </w:r>
      <w:r w:rsidR="003842D3" w:rsidRPr="008C6A5C">
        <w:rPr>
          <w:rFonts w:ascii="Verdana" w:hAnsi="Verdana"/>
          <w:szCs w:val="24"/>
        </w:rPr>
        <w:t xml:space="preserve"> </w:t>
      </w:r>
      <w:r w:rsidR="0080543E" w:rsidRPr="008C6A5C">
        <w:rPr>
          <w:rFonts w:ascii="Verdana" w:hAnsi="Verdana"/>
          <w:szCs w:val="24"/>
        </w:rPr>
        <w:t>MPA</w:t>
      </w:r>
      <w:r w:rsidRPr="008C6A5C">
        <w:rPr>
          <w:rFonts w:ascii="Verdana" w:hAnsi="Verdana"/>
          <w:szCs w:val="24"/>
        </w:rPr>
        <w:t xml:space="preserve"> </w:t>
      </w:r>
      <w:r w:rsidR="00F36C6A" w:rsidRPr="008C6A5C">
        <w:rPr>
          <w:rFonts w:ascii="Verdana" w:hAnsi="Verdana"/>
          <w:szCs w:val="24"/>
        </w:rPr>
        <w:t xml:space="preserve">for the management of </w:t>
      </w:r>
      <w:r w:rsidR="001635CF" w:rsidRPr="008C6A5C">
        <w:rPr>
          <w:rFonts w:ascii="Verdana" w:hAnsi="Verdana"/>
          <w:szCs w:val="24"/>
        </w:rPr>
        <w:t>participant’s</w:t>
      </w:r>
      <w:r w:rsidR="003842D3" w:rsidRPr="008C6A5C">
        <w:rPr>
          <w:rFonts w:ascii="Verdana" w:hAnsi="Verdana"/>
          <w:szCs w:val="24"/>
        </w:rPr>
        <w:t xml:space="preserve"> personal information. </w:t>
      </w:r>
      <w:r w:rsidRPr="008C6A5C">
        <w:rPr>
          <w:rFonts w:ascii="Verdana" w:hAnsi="Verdana"/>
          <w:szCs w:val="24"/>
        </w:rPr>
        <w:t>The psycho</w:t>
      </w:r>
      <w:r w:rsidR="001635CF" w:rsidRPr="008C6A5C">
        <w:rPr>
          <w:rFonts w:ascii="Verdana" w:hAnsi="Verdana"/>
          <w:szCs w:val="24"/>
        </w:rPr>
        <w:t>-educational</w:t>
      </w:r>
      <w:r w:rsidRPr="008C6A5C">
        <w:rPr>
          <w:rFonts w:ascii="Verdana" w:hAnsi="Verdana"/>
          <w:szCs w:val="24"/>
        </w:rPr>
        <w:t xml:space="preserve"> service provided is bound by the legal requirements of the </w:t>
      </w:r>
      <w:r w:rsidR="00DA73E1" w:rsidRPr="008C6A5C">
        <w:rPr>
          <w:rFonts w:ascii="Verdana" w:hAnsi="Verdana"/>
          <w:szCs w:val="24"/>
        </w:rPr>
        <w:t>Australian</w:t>
      </w:r>
      <w:r w:rsidRPr="008C6A5C">
        <w:rPr>
          <w:rFonts w:ascii="Verdana" w:hAnsi="Verdana"/>
          <w:szCs w:val="24"/>
        </w:rPr>
        <w:t xml:space="preserve"> Privacy Principles </w:t>
      </w:r>
      <w:r w:rsidR="00FF165F" w:rsidRPr="008C6A5C">
        <w:rPr>
          <w:rFonts w:ascii="Verdana" w:hAnsi="Verdana"/>
          <w:szCs w:val="24"/>
        </w:rPr>
        <w:t>set out</w:t>
      </w:r>
      <w:r w:rsidR="00D44D58" w:rsidRPr="008C6A5C">
        <w:rPr>
          <w:rFonts w:ascii="Verdana" w:hAnsi="Verdana"/>
          <w:szCs w:val="24"/>
        </w:rPr>
        <w:t xml:space="preserve"> in</w:t>
      </w:r>
      <w:r w:rsidRPr="008C6A5C">
        <w:rPr>
          <w:rFonts w:ascii="Verdana" w:hAnsi="Verdana"/>
          <w:szCs w:val="24"/>
        </w:rPr>
        <w:t xml:space="preserve"> </w:t>
      </w:r>
      <w:r w:rsidR="008B1FC6">
        <w:rPr>
          <w:rFonts w:ascii="Verdana" w:hAnsi="Verdana"/>
          <w:szCs w:val="24"/>
        </w:rPr>
        <w:t xml:space="preserve">various legislation such as </w:t>
      </w:r>
      <w:r w:rsidRPr="008C6A5C">
        <w:rPr>
          <w:rFonts w:ascii="Verdana" w:hAnsi="Verdana"/>
          <w:szCs w:val="24"/>
        </w:rPr>
        <w:t xml:space="preserve">the </w:t>
      </w:r>
      <w:r w:rsidRPr="008C6A5C">
        <w:rPr>
          <w:rFonts w:ascii="Verdana" w:hAnsi="Verdana"/>
          <w:i/>
          <w:szCs w:val="24"/>
        </w:rPr>
        <w:t>Privacy Act</w:t>
      </w:r>
      <w:r w:rsidRPr="008C6A5C">
        <w:rPr>
          <w:rFonts w:ascii="Verdana" w:hAnsi="Verdana"/>
          <w:szCs w:val="24"/>
        </w:rPr>
        <w:t xml:space="preserve"> </w:t>
      </w:r>
      <w:r w:rsidR="00DA73E1" w:rsidRPr="008C6A5C">
        <w:rPr>
          <w:rFonts w:ascii="Verdana" w:hAnsi="Verdana"/>
          <w:szCs w:val="24"/>
        </w:rPr>
        <w:t>1988</w:t>
      </w:r>
      <w:r w:rsidR="00D44D58" w:rsidRPr="008C6A5C">
        <w:rPr>
          <w:rFonts w:ascii="Verdana" w:hAnsi="Verdana"/>
          <w:szCs w:val="24"/>
        </w:rPr>
        <w:t xml:space="preserve"> (</w:t>
      </w:r>
      <w:proofErr w:type="spellStart"/>
      <w:r w:rsidR="00D44D58" w:rsidRPr="008C6A5C">
        <w:rPr>
          <w:rFonts w:ascii="Verdana" w:hAnsi="Verdana"/>
          <w:szCs w:val="24"/>
        </w:rPr>
        <w:t>Cth</w:t>
      </w:r>
      <w:proofErr w:type="spellEnd"/>
      <w:r w:rsidR="00D44D58" w:rsidRPr="008C6A5C">
        <w:rPr>
          <w:rFonts w:ascii="Verdana" w:hAnsi="Verdana"/>
          <w:szCs w:val="24"/>
        </w:rPr>
        <w:t>)</w:t>
      </w:r>
      <w:r w:rsidR="009F28B7" w:rsidRPr="008C6A5C">
        <w:rPr>
          <w:rFonts w:ascii="Verdana" w:hAnsi="Verdana"/>
          <w:szCs w:val="24"/>
        </w:rPr>
        <w:t xml:space="preserve"> as well as</w:t>
      </w:r>
      <w:r w:rsidR="006C1146" w:rsidRPr="008C6A5C">
        <w:rPr>
          <w:rFonts w:ascii="Verdana" w:hAnsi="Verdana"/>
          <w:szCs w:val="24"/>
        </w:rPr>
        <w:t xml:space="preserve"> The </w:t>
      </w:r>
      <w:r w:rsidR="006C1146" w:rsidRPr="008C6A5C">
        <w:rPr>
          <w:rFonts w:ascii="Verdana" w:hAnsi="Verdana"/>
          <w:szCs w:val="24"/>
          <w:lang w:val="en-US"/>
        </w:rPr>
        <w:t xml:space="preserve">Personally Controlled Electronic Health Records Act 2012, </w:t>
      </w:r>
      <w:r w:rsidR="00447D7E" w:rsidRPr="008C6A5C">
        <w:rPr>
          <w:rFonts w:ascii="Verdana" w:eastAsia="Calibri" w:hAnsi="Verdana"/>
          <w:szCs w:val="24"/>
          <w:lang w:val="en-US"/>
        </w:rPr>
        <w:t xml:space="preserve">The Personal Information Protection Act 2004 (Tas) and </w:t>
      </w:r>
      <w:r w:rsidR="00034F5B" w:rsidRPr="008C6A5C">
        <w:rPr>
          <w:rFonts w:ascii="Verdana" w:hAnsi="Verdana"/>
          <w:szCs w:val="24"/>
        </w:rPr>
        <w:t>the Personal Information Protection Principles under that Act</w:t>
      </w:r>
      <w:r w:rsidRPr="008C6A5C">
        <w:rPr>
          <w:rFonts w:ascii="Verdana" w:hAnsi="Verdana"/>
          <w:szCs w:val="24"/>
        </w:rPr>
        <w:t>.</w:t>
      </w:r>
    </w:p>
    <w:p w14:paraId="5A8A8538" w14:textId="77777777" w:rsidR="004F7697" w:rsidRPr="008C6A5C" w:rsidRDefault="004F7697">
      <w:pPr>
        <w:rPr>
          <w:rFonts w:ascii="Verdana" w:hAnsi="Verdana"/>
          <w:szCs w:val="24"/>
        </w:rPr>
      </w:pPr>
    </w:p>
    <w:p w14:paraId="0F25ABE2" w14:textId="1E18E933" w:rsidR="004F7697" w:rsidRPr="008C6A5C" w:rsidRDefault="00802BD2">
      <w:pPr>
        <w:pStyle w:val="Heading1"/>
        <w:rPr>
          <w:rFonts w:ascii="Verdana" w:hAnsi="Verdana"/>
          <w:szCs w:val="24"/>
        </w:rPr>
      </w:pPr>
      <w:r w:rsidRPr="008C6A5C">
        <w:rPr>
          <w:rFonts w:ascii="Verdana" w:hAnsi="Verdana"/>
          <w:szCs w:val="24"/>
        </w:rPr>
        <w:t>Participant</w:t>
      </w:r>
      <w:r w:rsidR="00815DB9" w:rsidRPr="008C6A5C">
        <w:rPr>
          <w:rFonts w:ascii="Verdana" w:hAnsi="Verdana"/>
          <w:szCs w:val="24"/>
        </w:rPr>
        <w:t xml:space="preserve"> i</w:t>
      </w:r>
      <w:r w:rsidR="004F7697" w:rsidRPr="008C6A5C">
        <w:rPr>
          <w:rFonts w:ascii="Verdana" w:hAnsi="Verdana"/>
          <w:szCs w:val="24"/>
        </w:rPr>
        <w:t>nformation</w:t>
      </w:r>
    </w:p>
    <w:p w14:paraId="333FBE37" w14:textId="7A36C321" w:rsidR="004F7697" w:rsidRPr="008C6A5C" w:rsidRDefault="001635CF">
      <w:pPr>
        <w:rPr>
          <w:rFonts w:ascii="Verdana" w:hAnsi="Verdana"/>
          <w:szCs w:val="24"/>
        </w:rPr>
      </w:pPr>
      <w:r w:rsidRPr="008C6A5C">
        <w:rPr>
          <w:rFonts w:ascii="Verdana" w:hAnsi="Verdana"/>
          <w:szCs w:val="24"/>
        </w:rPr>
        <w:t>Participant</w:t>
      </w:r>
      <w:r w:rsidR="004F7697" w:rsidRPr="008C6A5C">
        <w:rPr>
          <w:rFonts w:ascii="Verdana" w:hAnsi="Verdana"/>
          <w:szCs w:val="24"/>
        </w:rPr>
        <w:t xml:space="preserve"> </w:t>
      </w:r>
      <w:r w:rsidR="00893453" w:rsidRPr="008C6A5C">
        <w:rPr>
          <w:rFonts w:ascii="Verdana" w:hAnsi="Verdana"/>
          <w:szCs w:val="24"/>
        </w:rPr>
        <w:t xml:space="preserve">information is stored in either/or/both a secure </w:t>
      </w:r>
      <w:r w:rsidR="008B1FC6" w:rsidRPr="008C6A5C">
        <w:rPr>
          <w:rFonts w:ascii="Verdana" w:hAnsi="Verdana"/>
          <w:szCs w:val="24"/>
        </w:rPr>
        <w:t>internet-based</w:t>
      </w:r>
      <w:r w:rsidR="00893453" w:rsidRPr="008C6A5C">
        <w:rPr>
          <w:rFonts w:ascii="Verdana" w:hAnsi="Verdana"/>
          <w:szCs w:val="24"/>
        </w:rPr>
        <w:t xml:space="preserve"> program/</w:t>
      </w:r>
      <w:r w:rsidR="00A2589E" w:rsidRPr="008C6A5C">
        <w:rPr>
          <w:rFonts w:ascii="Verdana" w:hAnsi="Verdana"/>
          <w:szCs w:val="24"/>
        </w:rPr>
        <w:t>secure</w:t>
      </w:r>
      <w:r w:rsidR="00893453" w:rsidRPr="008C6A5C">
        <w:rPr>
          <w:rFonts w:ascii="Verdana" w:hAnsi="Verdana"/>
          <w:szCs w:val="24"/>
        </w:rPr>
        <w:t>d</w:t>
      </w:r>
      <w:r w:rsidR="00A2589E" w:rsidRPr="008C6A5C">
        <w:rPr>
          <w:rFonts w:ascii="Verdana" w:hAnsi="Verdana"/>
          <w:szCs w:val="24"/>
        </w:rPr>
        <w:t xml:space="preserve"> filing cabinet</w:t>
      </w:r>
      <w:r w:rsidR="004F7697" w:rsidRPr="008C6A5C">
        <w:rPr>
          <w:rFonts w:ascii="Verdana" w:hAnsi="Verdana"/>
          <w:szCs w:val="24"/>
        </w:rPr>
        <w:t xml:space="preserve"> which is accessible</w:t>
      </w:r>
      <w:r w:rsidR="00DA73E1" w:rsidRPr="008C6A5C">
        <w:rPr>
          <w:rFonts w:ascii="Verdana" w:hAnsi="Verdana"/>
          <w:szCs w:val="24"/>
        </w:rPr>
        <w:t xml:space="preserve"> only to authorised employees</w:t>
      </w:r>
      <w:r w:rsidR="00807B52">
        <w:rPr>
          <w:rFonts w:ascii="Verdana" w:hAnsi="Verdana"/>
          <w:szCs w:val="24"/>
        </w:rPr>
        <w:t xml:space="preserve"> and contractors</w:t>
      </w:r>
      <w:r w:rsidR="00DA73E1" w:rsidRPr="008C6A5C">
        <w:rPr>
          <w:rFonts w:ascii="Verdana" w:hAnsi="Verdana"/>
          <w:szCs w:val="24"/>
        </w:rPr>
        <w:t xml:space="preserve">. </w:t>
      </w:r>
      <w:r w:rsidR="004F7697" w:rsidRPr="008C6A5C">
        <w:rPr>
          <w:rFonts w:ascii="Verdana" w:hAnsi="Verdana"/>
          <w:szCs w:val="24"/>
        </w:rPr>
        <w:t>The information on each file includes personal information such as name, address, contact phone numbers,</w:t>
      </w:r>
      <w:r w:rsidR="00FF165F" w:rsidRPr="008C6A5C">
        <w:rPr>
          <w:rFonts w:ascii="Verdana" w:hAnsi="Verdana"/>
          <w:szCs w:val="24"/>
        </w:rPr>
        <w:t xml:space="preserve"> </w:t>
      </w:r>
      <w:r w:rsidR="00802BD2" w:rsidRPr="008C6A5C">
        <w:rPr>
          <w:rFonts w:ascii="Verdana" w:hAnsi="Verdana"/>
          <w:szCs w:val="24"/>
        </w:rPr>
        <w:t xml:space="preserve">some aspects of </w:t>
      </w:r>
      <w:r w:rsidR="00FF165F" w:rsidRPr="008C6A5C">
        <w:rPr>
          <w:rFonts w:ascii="Verdana" w:hAnsi="Verdana"/>
          <w:szCs w:val="24"/>
        </w:rPr>
        <w:t>medical history,</w:t>
      </w:r>
      <w:r w:rsidR="004F7697" w:rsidRPr="008C6A5C">
        <w:rPr>
          <w:rFonts w:ascii="Verdana" w:hAnsi="Verdana"/>
          <w:szCs w:val="24"/>
        </w:rPr>
        <w:t xml:space="preserve"> and other </w:t>
      </w:r>
      <w:r w:rsidR="00DA73E1" w:rsidRPr="008C6A5C">
        <w:rPr>
          <w:rFonts w:ascii="Verdana" w:hAnsi="Verdana"/>
          <w:szCs w:val="24"/>
        </w:rPr>
        <w:t xml:space="preserve">personal </w:t>
      </w:r>
      <w:r w:rsidR="004F7697" w:rsidRPr="008C6A5C">
        <w:rPr>
          <w:rFonts w:ascii="Verdana" w:hAnsi="Verdana"/>
          <w:szCs w:val="24"/>
        </w:rPr>
        <w:t xml:space="preserve">information </w:t>
      </w:r>
      <w:r w:rsidR="00DA73E1" w:rsidRPr="008C6A5C">
        <w:rPr>
          <w:rFonts w:ascii="Verdana" w:hAnsi="Verdana"/>
          <w:szCs w:val="24"/>
        </w:rPr>
        <w:t xml:space="preserve">collected as part of providing </w:t>
      </w:r>
      <w:r w:rsidR="004F7697" w:rsidRPr="008C6A5C">
        <w:rPr>
          <w:rFonts w:ascii="Verdana" w:hAnsi="Verdana"/>
          <w:szCs w:val="24"/>
        </w:rPr>
        <w:t>the</w:t>
      </w:r>
      <w:r w:rsidR="00893453" w:rsidRPr="008C6A5C">
        <w:rPr>
          <w:rFonts w:ascii="Verdana" w:hAnsi="Verdana"/>
          <w:szCs w:val="24"/>
        </w:rPr>
        <w:t xml:space="preserve"> </w:t>
      </w:r>
      <w:r w:rsidR="004F7697" w:rsidRPr="008C6A5C">
        <w:rPr>
          <w:rFonts w:ascii="Verdana" w:hAnsi="Verdana"/>
          <w:szCs w:val="24"/>
        </w:rPr>
        <w:t>service.</w:t>
      </w:r>
      <w:r w:rsidR="00682F46" w:rsidRPr="008C6A5C">
        <w:rPr>
          <w:rFonts w:ascii="Verdana" w:hAnsi="Verdana"/>
          <w:szCs w:val="24"/>
        </w:rPr>
        <w:t xml:space="preserve"> </w:t>
      </w:r>
    </w:p>
    <w:p w14:paraId="2F7117E7" w14:textId="77777777" w:rsidR="004F7697" w:rsidRPr="008C6A5C" w:rsidRDefault="004F7697">
      <w:pPr>
        <w:rPr>
          <w:rFonts w:ascii="Verdana" w:hAnsi="Verdana"/>
          <w:szCs w:val="24"/>
        </w:rPr>
      </w:pPr>
    </w:p>
    <w:p w14:paraId="20AEBD2E" w14:textId="2E207E1B" w:rsidR="00FF165F" w:rsidRPr="008C6A5C" w:rsidRDefault="00FF165F">
      <w:pPr>
        <w:pStyle w:val="Heading1"/>
        <w:rPr>
          <w:rFonts w:ascii="Verdana" w:hAnsi="Verdana"/>
          <w:szCs w:val="24"/>
        </w:rPr>
      </w:pPr>
      <w:r w:rsidRPr="008C6A5C">
        <w:rPr>
          <w:rFonts w:ascii="Verdana" w:hAnsi="Verdana"/>
          <w:szCs w:val="24"/>
        </w:rPr>
        <w:t xml:space="preserve">How </w:t>
      </w:r>
      <w:r w:rsidR="00802BD2" w:rsidRPr="008C6A5C">
        <w:rPr>
          <w:rFonts w:ascii="Verdana" w:hAnsi="Verdana"/>
          <w:szCs w:val="24"/>
        </w:rPr>
        <w:t>Participant</w:t>
      </w:r>
      <w:r w:rsidRPr="008C6A5C">
        <w:rPr>
          <w:rFonts w:ascii="Verdana" w:hAnsi="Verdana"/>
          <w:szCs w:val="24"/>
        </w:rPr>
        <w:t>'</w:t>
      </w:r>
      <w:r w:rsidR="00802BD2" w:rsidRPr="008C6A5C">
        <w:rPr>
          <w:rFonts w:ascii="Verdana" w:hAnsi="Verdana"/>
          <w:szCs w:val="24"/>
        </w:rPr>
        <w:t>s</w:t>
      </w:r>
      <w:r w:rsidRPr="008C6A5C">
        <w:rPr>
          <w:rFonts w:ascii="Verdana" w:hAnsi="Verdana"/>
          <w:szCs w:val="24"/>
        </w:rPr>
        <w:t xml:space="preserve"> personal information is collected</w:t>
      </w:r>
    </w:p>
    <w:p w14:paraId="6A9C5364" w14:textId="77AAACE6" w:rsidR="005556D5" w:rsidRPr="008C6A5C" w:rsidRDefault="00F3763E" w:rsidP="00F3763E">
      <w:pPr>
        <w:pStyle w:val="Heading1"/>
        <w:rPr>
          <w:rFonts w:ascii="Verdana" w:hAnsi="Verdana"/>
          <w:b w:val="0"/>
          <w:szCs w:val="24"/>
        </w:rPr>
      </w:pPr>
      <w:r w:rsidRPr="008C6A5C">
        <w:rPr>
          <w:rFonts w:ascii="Verdana" w:hAnsi="Verdana"/>
          <w:b w:val="0"/>
          <w:szCs w:val="24"/>
        </w:rPr>
        <w:t xml:space="preserve">A </w:t>
      </w:r>
      <w:r w:rsidR="00802BD2" w:rsidRPr="008C6A5C">
        <w:rPr>
          <w:rFonts w:ascii="Verdana" w:hAnsi="Verdana"/>
          <w:b w:val="0"/>
          <w:szCs w:val="24"/>
        </w:rPr>
        <w:t>participant</w:t>
      </w:r>
      <w:r w:rsidRPr="008C6A5C">
        <w:rPr>
          <w:rFonts w:ascii="Verdana" w:hAnsi="Verdana"/>
          <w:b w:val="0"/>
          <w:szCs w:val="24"/>
        </w:rPr>
        <w:t xml:space="preserve">'s personal information is collected in </w:t>
      </w:r>
      <w:proofErr w:type="gramStart"/>
      <w:r w:rsidRPr="008C6A5C">
        <w:rPr>
          <w:rFonts w:ascii="Verdana" w:hAnsi="Verdana"/>
          <w:b w:val="0"/>
          <w:szCs w:val="24"/>
        </w:rPr>
        <w:t>a number of</w:t>
      </w:r>
      <w:proofErr w:type="gramEnd"/>
      <w:r w:rsidRPr="008C6A5C">
        <w:rPr>
          <w:rFonts w:ascii="Verdana" w:hAnsi="Verdana"/>
          <w:b w:val="0"/>
          <w:szCs w:val="24"/>
        </w:rPr>
        <w:t xml:space="preserve"> ways during </w:t>
      </w:r>
      <w:r w:rsidR="00802BD2" w:rsidRPr="008C6A5C">
        <w:rPr>
          <w:rFonts w:ascii="Verdana" w:hAnsi="Verdana"/>
          <w:b w:val="0"/>
          <w:szCs w:val="24"/>
        </w:rPr>
        <w:t>service contact</w:t>
      </w:r>
      <w:r w:rsidRPr="008C6A5C">
        <w:rPr>
          <w:rFonts w:ascii="Verdana" w:hAnsi="Verdana"/>
          <w:b w:val="0"/>
          <w:szCs w:val="24"/>
        </w:rPr>
        <w:t xml:space="preserve"> with </w:t>
      </w:r>
      <w:r w:rsidR="0080543E" w:rsidRPr="008C6A5C">
        <w:rPr>
          <w:rFonts w:ascii="Verdana" w:hAnsi="Verdana"/>
          <w:b w:val="0"/>
          <w:szCs w:val="24"/>
        </w:rPr>
        <w:t>MPA</w:t>
      </w:r>
      <w:r w:rsidRPr="008C6A5C">
        <w:rPr>
          <w:rFonts w:ascii="Verdana" w:hAnsi="Verdana"/>
          <w:b w:val="0"/>
          <w:szCs w:val="24"/>
        </w:rPr>
        <w:t>, including when provide</w:t>
      </w:r>
      <w:r w:rsidR="00802BD2" w:rsidRPr="008C6A5C">
        <w:rPr>
          <w:rFonts w:ascii="Verdana" w:hAnsi="Verdana"/>
          <w:b w:val="0"/>
          <w:szCs w:val="24"/>
        </w:rPr>
        <w:t>d</w:t>
      </w:r>
      <w:r w:rsidRPr="008C6A5C">
        <w:rPr>
          <w:rFonts w:ascii="Verdana" w:hAnsi="Verdana"/>
          <w:b w:val="0"/>
          <w:szCs w:val="24"/>
        </w:rPr>
        <w:t xml:space="preserve"> directly to</w:t>
      </w:r>
      <w:r w:rsidR="000C4B7E" w:rsidRPr="008C6A5C">
        <w:rPr>
          <w:rFonts w:ascii="Verdana" w:hAnsi="Verdana"/>
          <w:b w:val="0"/>
          <w:szCs w:val="24"/>
        </w:rPr>
        <w:t xml:space="preserve"> </w:t>
      </w:r>
      <w:r w:rsidR="00802BD2" w:rsidRPr="008C6A5C">
        <w:rPr>
          <w:rFonts w:ascii="Verdana" w:hAnsi="Verdana"/>
          <w:b w:val="0"/>
          <w:szCs w:val="24"/>
        </w:rPr>
        <w:t>a program facilitator or administration officer</w:t>
      </w:r>
      <w:r w:rsidR="00A2589E" w:rsidRPr="008C6A5C">
        <w:rPr>
          <w:rFonts w:ascii="Verdana" w:hAnsi="Verdana"/>
          <w:b w:val="0"/>
          <w:szCs w:val="24"/>
        </w:rPr>
        <w:t xml:space="preserve">, </w:t>
      </w:r>
      <w:r w:rsidRPr="008C6A5C">
        <w:rPr>
          <w:rFonts w:ascii="Verdana" w:hAnsi="Verdana"/>
          <w:b w:val="0"/>
          <w:szCs w:val="24"/>
        </w:rPr>
        <w:t xml:space="preserve">using hardcopy forms, </w:t>
      </w:r>
      <w:r w:rsidR="00C00207" w:rsidRPr="008C6A5C">
        <w:rPr>
          <w:rFonts w:ascii="Verdana" w:hAnsi="Verdana"/>
          <w:b w:val="0"/>
          <w:szCs w:val="24"/>
        </w:rPr>
        <w:t>internet-based</w:t>
      </w:r>
      <w:r w:rsidR="00893453" w:rsidRPr="008C6A5C">
        <w:rPr>
          <w:rFonts w:ascii="Verdana" w:hAnsi="Verdana"/>
          <w:b w:val="0"/>
          <w:szCs w:val="24"/>
        </w:rPr>
        <w:t xml:space="preserve"> forms, </w:t>
      </w:r>
      <w:r w:rsidRPr="008C6A5C">
        <w:rPr>
          <w:rFonts w:ascii="Verdana" w:hAnsi="Verdana"/>
          <w:b w:val="0"/>
          <w:szCs w:val="24"/>
        </w:rPr>
        <w:t>correspondence via email,</w:t>
      </w:r>
      <w:r w:rsidR="000C4B7E" w:rsidRPr="008C6A5C">
        <w:rPr>
          <w:rFonts w:ascii="Verdana" w:hAnsi="Verdana"/>
          <w:b w:val="0"/>
          <w:szCs w:val="24"/>
        </w:rPr>
        <w:t xml:space="preserve"> </w:t>
      </w:r>
      <w:r w:rsidR="001635CF" w:rsidRPr="008C6A5C">
        <w:rPr>
          <w:rFonts w:ascii="Verdana" w:hAnsi="Verdana"/>
          <w:b w:val="0"/>
          <w:szCs w:val="24"/>
        </w:rPr>
        <w:t>or via a conversation.</w:t>
      </w:r>
    </w:p>
    <w:p w14:paraId="0A3820B0" w14:textId="77777777" w:rsidR="00FF165F" w:rsidRPr="008C6A5C" w:rsidRDefault="00FF165F" w:rsidP="00DB4430">
      <w:pPr>
        <w:rPr>
          <w:rFonts w:ascii="Verdana" w:hAnsi="Verdana"/>
          <w:szCs w:val="24"/>
        </w:rPr>
      </w:pPr>
    </w:p>
    <w:p w14:paraId="264AAEFF" w14:textId="77777777" w:rsidR="00FB61E4" w:rsidRPr="008C6A5C" w:rsidRDefault="00FB61E4" w:rsidP="00DB4430">
      <w:pPr>
        <w:pStyle w:val="Heading1"/>
        <w:rPr>
          <w:rFonts w:ascii="Verdana" w:hAnsi="Verdana"/>
          <w:szCs w:val="24"/>
        </w:rPr>
      </w:pPr>
      <w:r w:rsidRPr="008C6A5C">
        <w:rPr>
          <w:rFonts w:ascii="Verdana" w:hAnsi="Verdana"/>
          <w:szCs w:val="24"/>
        </w:rPr>
        <w:t>Consequence of not providing personal information</w:t>
      </w:r>
    </w:p>
    <w:p w14:paraId="1A2822D0" w14:textId="59C1E26D" w:rsidR="00324D77" w:rsidRPr="008C6A5C" w:rsidRDefault="00324D77" w:rsidP="00324D77">
      <w:pPr>
        <w:pStyle w:val="Heading1"/>
        <w:rPr>
          <w:rFonts w:ascii="Verdana" w:hAnsi="Verdana"/>
          <w:b w:val="0"/>
          <w:szCs w:val="24"/>
        </w:rPr>
      </w:pPr>
      <w:r w:rsidRPr="008C6A5C">
        <w:rPr>
          <w:rFonts w:ascii="Verdana" w:hAnsi="Verdana"/>
          <w:b w:val="0"/>
          <w:szCs w:val="24"/>
        </w:rPr>
        <w:t xml:space="preserve">If the </w:t>
      </w:r>
      <w:r w:rsidR="00802BD2" w:rsidRPr="008C6A5C">
        <w:rPr>
          <w:rFonts w:ascii="Verdana" w:hAnsi="Verdana"/>
          <w:b w:val="0"/>
          <w:szCs w:val="24"/>
        </w:rPr>
        <w:t>participant</w:t>
      </w:r>
      <w:r w:rsidRPr="008C6A5C">
        <w:rPr>
          <w:rFonts w:ascii="Verdana" w:hAnsi="Verdana"/>
          <w:b w:val="0"/>
          <w:szCs w:val="24"/>
        </w:rPr>
        <w:t xml:space="preserve"> does not wish for their personal information to be collected in a way anticipated by this Privacy Policy, </w:t>
      </w:r>
      <w:r w:rsidR="001635CF" w:rsidRPr="008C6A5C">
        <w:rPr>
          <w:rFonts w:ascii="Verdana" w:hAnsi="Verdana"/>
          <w:b w:val="0"/>
          <w:szCs w:val="24"/>
        </w:rPr>
        <w:t xml:space="preserve">we may be compromised in providing a service to </w:t>
      </w:r>
      <w:r w:rsidR="00893453" w:rsidRPr="008C6A5C">
        <w:rPr>
          <w:rFonts w:ascii="Verdana" w:hAnsi="Verdana"/>
          <w:b w:val="0"/>
          <w:szCs w:val="24"/>
        </w:rPr>
        <w:t>that person</w:t>
      </w:r>
      <w:r w:rsidR="001635CF" w:rsidRPr="008C6A5C">
        <w:rPr>
          <w:rFonts w:ascii="Verdana" w:hAnsi="Verdana"/>
          <w:b w:val="0"/>
          <w:szCs w:val="24"/>
        </w:rPr>
        <w:t xml:space="preserve">. There is a minimum level of information we require </w:t>
      </w:r>
      <w:proofErr w:type="gramStart"/>
      <w:r w:rsidR="001635CF" w:rsidRPr="008C6A5C">
        <w:rPr>
          <w:rFonts w:ascii="Verdana" w:hAnsi="Verdana"/>
          <w:b w:val="0"/>
          <w:szCs w:val="24"/>
        </w:rPr>
        <w:t>in order to</w:t>
      </w:r>
      <w:proofErr w:type="gramEnd"/>
      <w:r w:rsidR="001635CF" w:rsidRPr="008C6A5C">
        <w:rPr>
          <w:rFonts w:ascii="Verdana" w:hAnsi="Verdana"/>
          <w:b w:val="0"/>
          <w:szCs w:val="24"/>
        </w:rPr>
        <w:t xml:space="preserve"> provide a safe service. </w:t>
      </w:r>
      <w:r w:rsidR="00893453" w:rsidRPr="008C6A5C">
        <w:rPr>
          <w:rFonts w:ascii="Verdana" w:hAnsi="Verdana"/>
          <w:b w:val="0"/>
          <w:szCs w:val="24"/>
        </w:rPr>
        <w:t xml:space="preserve">However, once that minimum amount of information is collected </w:t>
      </w:r>
      <w:proofErr w:type="gramStart"/>
      <w:r w:rsidR="00893453" w:rsidRPr="008C6A5C">
        <w:rPr>
          <w:rFonts w:ascii="Verdana" w:hAnsi="Verdana"/>
          <w:b w:val="0"/>
          <w:szCs w:val="24"/>
        </w:rPr>
        <w:t>e.g.</w:t>
      </w:r>
      <w:proofErr w:type="gramEnd"/>
      <w:r w:rsidR="00893453" w:rsidRPr="008C6A5C">
        <w:rPr>
          <w:rFonts w:ascii="Verdana" w:hAnsi="Verdana"/>
          <w:b w:val="0"/>
          <w:szCs w:val="24"/>
        </w:rPr>
        <w:t xml:space="preserve"> contact details</w:t>
      </w:r>
      <w:r w:rsidR="00807B52">
        <w:rPr>
          <w:rFonts w:ascii="Verdana" w:hAnsi="Verdana"/>
          <w:b w:val="0"/>
          <w:szCs w:val="24"/>
        </w:rPr>
        <w:t xml:space="preserve"> and</w:t>
      </w:r>
      <w:r w:rsidR="00893453" w:rsidRPr="008C6A5C">
        <w:rPr>
          <w:rFonts w:ascii="Verdana" w:hAnsi="Verdana"/>
          <w:b w:val="0"/>
          <w:szCs w:val="24"/>
        </w:rPr>
        <w:t xml:space="preserve"> </w:t>
      </w:r>
      <w:r w:rsidR="00807B52">
        <w:rPr>
          <w:rFonts w:ascii="Verdana" w:hAnsi="Verdana"/>
          <w:b w:val="0"/>
          <w:szCs w:val="24"/>
        </w:rPr>
        <w:t>concerns related to reason for doing the program</w:t>
      </w:r>
      <w:r w:rsidR="00893453" w:rsidRPr="008C6A5C">
        <w:rPr>
          <w:rFonts w:ascii="Verdana" w:hAnsi="Verdana"/>
          <w:b w:val="0"/>
          <w:szCs w:val="24"/>
        </w:rPr>
        <w:t xml:space="preserve">, other information is optional and will not preclude access to services. In addition, consent may be provided for different levels of disclosure of the information, </w:t>
      </w:r>
      <w:r w:rsidR="00807B52">
        <w:rPr>
          <w:rFonts w:ascii="Verdana" w:hAnsi="Verdana"/>
          <w:b w:val="0"/>
          <w:szCs w:val="24"/>
        </w:rPr>
        <w:t xml:space="preserve">such as to the funding body of some programs - </w:t>
      </w:r>
      <w:r w:rsidR="00893453" w:rsidRPr="008C6A5C">
        <w:rPr>
          <w:rFonts w:ascii="Verdana" w:hAnsi="Verdana"/>
          <w:b w:val="0"/>
          <w:szCs w:val="24"/>
        </w:rPr>
        <w:t>see MPA Confidentiality and Consent form</w:t>
      </w:r>
      <w:r w:rsidR="00807B52">
        <w:rPr>
          <w:rFonts w:ascii="Verdana" w:hAnsi="Verdana"/>
          <w:b w:val="0"/>
          <w:szCs w:val="24"/>
        </w:rPr>
        <w:t xml:space="preserve"> where this will be explained according to the applicable program</w:t>
      </w:r>
      <w:r w:rsidR="00893453" w:rsidRPr="008C6A5C">
        <w:rPr>
          <w:rFonts w:ascii="Verdana" w:hAnsi="Verdana"/>
          <w:b w:val="0"/>
          <w:szCs w:val="24"/>
        </w:rPr>
        <w:t>.</w:t>
      </w:r>
      <w:r w:rsidRPr="008C6A5C">
        <w:rPr>
          <w:rFonts w:ascii="Verdana" w:hAnsi="Verdana"/>
          <w:b w:val="0"/>
          <w:szCs w:val="24"/>
        </w:rPr>
        <w:t xml:space="preserve"> </w:t>
      </w:r>
      <w:r w:rsidR="00807B52">
        <w:rPr>
          <w:rFonts w:ascii="Verdana" w:hAnsi="Verdana"/>
          <w:b w:val="0"/>
          <w:szCs w:val="24"/>
        </w:rPr>
        <w:t xml:space="preserve">Information will NOT be disclosed outside of MPA to any organisation unless explicit verbal consent is given. </w:t>
      </w:r>
      <w:r w:rsidR="00167EB9" w:rsidRPr="008C6A5C">
        <w:rPr>
          <w:rFonts w:ascii="Verdana" w:hAnsi="Verdana"/>
          <w:b w:val="0"/>
          <w:szCs w:val="24"/>
        </w:rPr>
        <w:t xml:space="preserve">Pseudonyms and anonymity </w:t>
      </w:r>
      <w:proofErr w:type="gramStart"/>
      <w:r w:rsidR="00167EB9" w:rsidRPr="008C6A5C">
        <w:rPr>
          <w:rFonts w:ascii="Verdana" w:hAnsi="Verdana"/>
          <w:b w:val="0"/>
          <w:szCs w:val="24"/>
        </w:rPr>
        <w:t>is</w:t>
      </w:r>
      <w:proofErr w:type="gramEnd"/>
      <w:r w:rsidR="00167EB9" w:rsidRPr="008C6A5C">
        <w:rPr>
          <w:rFonts w:ascii="Verdana" w:hAnsi="Verdana"/>
          <w:b w:val="0"/>
          <w:szCs w:val="24"/>
        </w:rPr>
        <w:t xml:space="preserve"> </w:t>
      </w:r>
      <w:r w:rsidR="008707FA" w:rsidRPr="008C6A5C">
        <w:rPr>
          <w:rFonts w:ascii="Verdana" w:hAnsi="Verdana"/>
          <w:b w:val="0"/>
          <w:szCs w:val="24"/>
        </w:rPr>
        <w:t>allowable.</w:t>
      </w:r>
    </w:p>
    <w:p w14:paraId="10CC458E" w14:textId="77777777" w:rsidR="00414320" w:rsidRPr="008C6A5C" w:rsidRDefault="00414320" w:rsidP="00DB4430">
      <w:pPr>
        <w:rPr>
          <w:rFonts w:ascii="Verdana" w:hAnsi="Verdana"/>
          <w:szCs w:val="24"/>
        </w:rPr>
      </w:pPr>
    </w:p>
    <w:p w14:paraId="079510B6" w14:textId="77777777" w:rsidR="004F7697" w:rsidRPr="008C6A5C" w:rsidRDefault="004F7697">
      <w:pPr>
        <w:pStyle w:val="Heading1"/>
        <w:rPr>
          <w:rFonts w:ascii="Verdana" w:hAnsi="Verdana"/>
          <w:szCs w:val="24"/>
        </w:rPr>
      </w:pPr>
      <w:r w:rsidRPr="008C6A5C">
        <w:rPr>
          <w:rFonts w:ascii="Verdana" w:hAnsi="Verdana"/>
          <w:szCs w:val="24"/>
        </w:rPr>
        <w:t xml:space="preserve">Purpose of holding </w:t>
      </w:r>
      <w:r w:rsidR="003842D3" w:rsidRPr="008C6A5C">
        <w:rPr>
          <w:rFonts w:ascii="Verdana" w:hAnsi="Verdana"/>
          <w:szCs w:val="24"/>
        </w:rPr>
        <w:t xml:space="preserve">personal </w:t>
      </w:r>
      <w:r w:rsidRPr="008C6A5C">
        <w:rPr>
          <w:rFonts w:ascii="Verdana" w:hAnsi="Verdana"/>
          <w:szCs w:val="24"/>
        </w:rPr>
        <w:t>information</w:t>
      </w:r>
    </w:p>
    <w:p w14:paraId="7CAECB76" w14:textId="0713B1A2" w:rsidR="004F7697" w:rsidRDefault="00815DB9">
      <w:pPr>
        <w:rPr>
          <w:rFonts w:ascii="Verdana" w:hAnsi="Verdana"/>
          <w:szCs w:val="24"/>
        </w:rPr>
      </w:pPr>
      <w:r w:rsidRPr="008C6A5C">
        <w:rPr>
          <w:rFonts w:ascii="Verdana" w:hAnsi="Verdana"/>
          <w:szCs w:val="24"/>
        </w:rPr>
        <w:t xml:space="preserve">A </w:t>
      </w:r>
      <w:r w:rsidR="001635CF" w:rsidRPr="008C6A5C">
        <w:rPr>
          <w:rFonts w:ascii="Verdana" w:hAnsi="Verdana"/>
          <w:szCs w:val="24"/>
        </w:rPr>
        <w:t>participant</w:t>
      </w:r>
      <w:r w:rsidRPr="008C6A5C">
        <w:rPr>
          <w:rFonts w:ascii="Verdana" w:hAnsi="Verdana"/>
          <w:szCs w:val="24"/>
        </w:rPr>
        <w:t>’s personal</w:t>
      </w:r>
      <w:r w:rsidR="004F7697" w:rsidRPr="008C6A5C">
        <w:rPr>
          <w:rFonts w:ascii="Verdana" w:hAnsi="Verdana"/>
          <w:szCs w:val="24"/>
        </w:rPr>
        <w:t xml:space="preserve"> information is gathered</w:t>
      </w:r>
      <w:r w:rsidR="00EB066C" w:rsidRPr="008C6A5C">
        <w:rPr>
          <w:rFonts w:ascii="Verdana" w:hAnsi="Verdana"/>
          <w:szCs w:val="24"/>
        </w:rPr>
        <w:t xml:space="preserve"> and used</w:t>
      </w:r>
      <w:r w:rsidR="004F7697" w:rsidRPr="008C6A5C">
        <w:rPr>
          <w:rFonts w:ascii="Verdana" w:hAnsi="Verdana"/>
          <w:szCs w:val="24"/>
        </w:rPr>
        <w:t xml:space="preserve"> </w:t>
      </w:r>
      <w:r w:rsidR="00EB066C" w:rsidRPr="008C6A5C">
        <w:rPr>
          <w:rFonts w:ascii="Verdana" w:hAnsi="Verdana"/>
          <w:szCs w:val="24"/>
        </w:rPr>
        <w:t>for the purpose of providing psycho</w:t>
      </w:r>
      <w:r w:rsidR="001635CF" w:rsidRPr="008C6A5C">
        <w:rPr>
          <w:rFonts w:ascii="Verdana" w:hAnsi="Verdana"/>
          <w:szCs w:val="24"/>
        </w:rPr>
        <w:t>-educational</w:t>
      </w:r>
      <w:r w:rsidR="00EB066C" w:rsidRPr="008C6A5C">
        <w:rPr>
          <w:rFonts w:ascii="Verdana" w:hAnsi="Verdana"/>
          <w:szCs w:val="24"/>
        </w:rPr>
        <w:t xml:space="preserve"> services, which includes assessing</w:t>
      </w:r>
      <w:r w:rsidR="001635CF" w:rsidRPr="008C6A5C">
        <w:rPr>
          <w:rFonts w:ascii="Verdana" w:hAnsi="Verdana"/>
          <w:szCs w:val="24"/>
        </w:rPr>
        <w:t xml:space="preserve">, </w:t>
      </w:r>
      <w:proofErr w:type="gramStart"/>
      <w:r w:rsidR="001635CF" w:rsidRPr="008C6A5C">
        <w:rPr>
          <w:rFonts w:ascii="Verdana" w:hAnsi="Verdana"/>
          <w:szCs w:val="24"/>
        </w:rPr>
        <w:t>tailoring</w:t>
      </w:r>
      <w:proofErr w:type="gramEnd"/>
      <w:r w:rsidR="001635CF" w:rsidRPr="008C6A5C">
        <w:rPr>
          <w:rFonts w:ascii="Verdana" w:hAnsi="Verdana"/>
          <w:szCs w:val="24"/>
        </w:rPr>
        <w:t xml:space="preserve"> and monitoring of services to the extent allowable in the program and by participants</w:t>
      </w:r>
      <w:r w:rsidRPr="008C6A5C">
        <w:rPr>
          <w:rFonts w:ascii="Verdana" w:hAnsi="Verdana"/>
          <w:szCs w:val="24"/>
        </w:rPr>
        <w:t>.</w:t>
      </w:r>
      <w:r w:rsidR="00EB066C" w:rsidRPr="008C6A5C">
        <w:rPr>
          <w:rFonts w:ascii="Verdana" w:hAnsi="Verdana"/>
          <w:szCs w:val="24"/>
        </w:rPr>
        <w:t xml:space="preserve"> </w:t>
      </w:r>
      <w:r w:rsidR="004F7697" w:rsidRPr="008C6A5C">
        <w:rPr>
          <w:rFonts w:ascii="Verdana" w:hAnsi="Verdana"/>
          <w:szCs w:val="24"/>
        </w:rPr>
        <w:t xml:space="preserve">The </w:t>
      </w:r>
      <w:r w:rsidRPr="008C6A5C">
        <w:rPr>
          <w:rFonts w:ascii="Verdana" w:hAnsi="Verdana"/>
          <w:szCs w:val="24"/>
        </w:rPr>
        <w:t xml:space="preserve">personal </w:t>
      </w:r>
      <w:r w:rsidR="004F7697" w:rsidRPr="008C6A5C">
        <w:rPr>
          <w:rFonts w:ascii="Verdana" w:hAnsi="Verdana"/>
          <w:szCs w:val="24"/>
        </w:rPr>
        <w:t xml:space="preserve">information enables the </w:t>
      </w:r>
      <w:r w:rsidR="001635CF" w:rsidRPr="008C6A5C">
        <w:rPr>
          <w:rFonts w:ascii="Verdana" w:hAnsi="Verdana"/>
          <w:szCs w:val="24"/>
        </w:rPr>
        <w:t>facilitator</w:t>
      </w:r>
      <w:r w:rsidR="004F7697" w:rsidRPr="008C6A5C">
        <w:rPr>
          <w:rFonts w:ascii="Verdana" w:hAnsi="Verdana"/>
          <w:szCs w:val="24"/>
        </w:rPr>
        <w:t xml:space="preserve"> to provide a relevant and informed service</w:t>
      </w:r>
      <w:r w:rsidR="001635CF" w:rsidRPr="008C6A5C">
        <w:rPr>
          <w:rFonts w:ascii="Verdana" w:hAnsi="Verdana"/>
          <w:szCs w:val="24"/>
        </w:rPr>
        <w:t xml:space="preserve"> and where consent is given, to report to the funding bodies</w:t>
      </w:r>
      <w:r w:rsidR="004F7697" w:rsidRPr="008C6A5C">
        <w:rPr>
          <w:rFonts w:ascii="Verdana" w:hAnsi="Verdana"/>
          <w:szCs w:val="24"/>
        </w:rPr>
        <w:t>.</w:t>
      </w:r>
    </w:p>
    <w:p w14:paraId="3F29A925" w14:textId="77777777" w:rsidR="00807B52" w:rsidRPr="008C6A5C" w:rsidRDefault="00807B52">
      <w:pPr>
        <w:rPr>
          <w:rFonts w:ascii="Verdana" w:hAnsi="Verdana"/>
          <w:szCs w:val="24"/>
        </w:rPr>
      </w:pPr>
    </w:p>
    <w:p w14:paraId="58C07AA8" w14:textId="77777777" w:rsidR="00F36C6A" w:rsidRPr="008C6A5C" w:rsidRDefault="00F36C6A">
      <w:pPr>
        <w:rPr>
          <w:rFonts w:ascii="Verdana" w:hAnsi="Verdana"/>
          <w:szCs w:val="24"/>
        </w:rPr>
      </w:pPr>
    </w:p>
    <w:p w14:paraId="6B2E648F" w14:textId="77777777" w:rsidR="00F36C6A" w:rsidRPr="008C6A5C" w:rsidRDefault="00F36C6A">
      <w:pPr>
        <w:rPr>
          <w:rFonts w:ascii="Verdana" w:hAnsi="Verdana"/>
          <w:b/>
          <w:szCs w:val="24"/>
        </w:rPr>
      </w:pPr>
      <w:r w:rsidRPr="008C6A5C">
        <w:rPr>
          <w:rFonts w:ascii="Verdana" w:hAnsi="Verdana"/>
          <w:b/>
          <w:szCs w:val="24"/>
        </w:rPr>
        <w:lastRenderedPageBreak/>
        <w:t>Disclosure of personal information</w:t>
      </w:r>
    </w:p>
    <w:p w14:paraId="6DD4A082" w14:textId="64937E51" w:rsidR="00F36C6A" w:rsidRPr="008C6A5C" w:rsidRDefault="00C00207" w:rsidP="00F36C6A">
      <w:pPr>
        <w:rPr>
          <w:rFonts w:ascii="Verdana" w:hAnsi="Verdana"/>
          <w:color w:val="000000"/>
          <w:szCs w:val="24"/>
        </w:rPr>
      </w:pPr>
      <w:r w:rsidRPr="008C6A5C">
        <w:rPr>
          <w:rFonts w:ascii="Verdana" w:hAnsi="Verdana"/>
          <w:color w:val="000000"/>
          <w:szCs w:val="24"/>
        </w:rPr>
        <w:t>Participant’s</w:t>
      </w:r>
      <w:r w:rsidR="00F36C6A" w:rsidRPr="008C6A5C">
        <w:rPr>
          <w:rFonts w:ascii="Verdana" w:hAnsi="Verdana"/>
          <w:color w:val="000000"/>
          <w:szCs w:val="24"/>
        </w:rPr>
        <w:t xml:space="preserve"> personal information </w:t>
      </w:r>
      <w:r w:rsidR="00DF6745" w:rsidRPr="008C6A5C">
        <w:rPr>
          <w:rFonts w:ascii="Verdana" w:hAnsi="Verdana"/>
          <w:color w:val="000000"/>
          <w:szCs w:val="24"/>
        </w:rPr>
        <w:t>will not be disclosed</w:t>
      </w:r>
      <w:r w:rsidR="00F36C6A" w:rsidRPr="008C6A5C">
        <w:rPr>
          <w:rFonts w:ascii="Verdana" w:hAnsi="Verdana"/>
          <w:color w:val="000000"/>
          <w:szCs w:val="24"/>
        </w:rPr>
        <w:t xml:space="preserve"> except when:</w:t>
      </w:r>
    </w:p>
    <w:p w14:paraId="111E7E0F" w14:textId="77777777" w:rsidR="00F36C6A" w:rsidRPr="008C6A5C" w:rsidRDefault="003842D3" w:rsidP="00F36C6A">
      <w:pPr>
        <w:numPr>
          <w:ilvl w:val="0"/>
          <w:numId w:val="1"/>
        </w:numPr>
        <w:overflowPunct/>
        <w:autoSpaceDE/>
        <w:autoSpaceDN/>
        <w:adjustRightInd/>
        <w:textAlignment w:val="auto"/>
        <w:rPr>
          <w:rFonts w:ascii="Verdana" w:hAnsi="Verdana"/>
          <w:color w:val="000000"/>
          <w:szCs w:val="24"/>
        </w:rPr>
      </w:pPr>
      <w:r w:rsidRPr="008C6A5C">
        <w:rPr>
          <w:rFonts w:ascii="Verdana" w:hAnsi="Verdana"/>
          <w:color w:val="000000"/>
          <w:szCs w:val="24"/>
        </w:rPr>
        <w:t>I</w:t>
      </w:r>
      <w:r w:rsidR="00F36C6A" w:rsidRPr="008C6A5C">
        <w:rPr>
          <w:rFonts w:ascii="Verdana" w:hAnsi="Verdana"/>
          <w:color w:val="000000"/>
          <w:szCs w:val="24"/>
        </w:rPr>
        <w:t>t is subpoenaed by a court</w:t>
      </w:r>
      <w:r w:rsidRPr="008C6A5C">
        <w:rPr>
          <w:rFonts w:ascii="Verdana" w:hAnsi="Verdana"/>
          <w:color w:val="000000"/>
          <w:szCs w:val="24"/>
        </w:rPr>
        <w:t>;</w:t>
      </w:r>
      <w:r w:rsidR="00F36C6A" w:rsidRPr="008C6A5C">
        <w:rPr>
          <w:rFonts w:ascii="Verdana" w:hAnsi="Verdana"/>
          <w:color w:val="000000"/>
          <w:szCs w:val="24"/>
        </w:rPr>
        <w:t xml:space="preserve"> or</w:t>
      </w:r>
    </w:p>
    <w:p w14:paraId="59D6CF67" w14:textId="26A5C103" w:rsidR="00F36C6A" w:rsidRPr="008C6A5C" w:rsidRDefault="00F36C6A" w:rsidP="00F36C6A">
      <w:pPr>
        <w:numPr>
          <w:ilvl w:val="0"/>
          <w:numId w:val="1"/>
        </w:numPr>
        <w:overflowPunct/>
        <w:autoSpaceDE/>
        <w:autoSpaceDN/>
        <w:adjustRightInd/>
        <w:textAlignment w:val="auto"/>
        <w:rPr>
          <w:rFonts w:ascii="Verdana" w:hAnsi="Verdana"/>
          <w:color w:val="000000"/>
          <w:szCs w:val="24"/>
        </w:rPr>
      </w:pPr>
      <w:r w:rsidRPr="008C6A5C">
        <w:rPr>
          <w:rFonts w:ascii="Verdana" w:hAnsi="Verdana"/>
          <w:color w:val="000000"/>
          <w:szCs w:val="24"/>
        </w:rPr>
        <w:t>Failure to disclose the information would</w:t>
      </w:r>
      <w:r w:rsidR="00DF6745" w:rsidRPr="008C6A5C">
        <w:rPr>
          <w:rFonts w:ascii="Verdana" w:hAnsi="Verdana"/>
          <w:color w:val="000000"/>
          <w:szCs w:val="24"/>
        </w:rPr>
        <w:t xml:space="preserve"> in the reasonable belief of </w:t>
      </w:r>
      <w:r w:rsidR="001635CF" w:rsidRPr="008C6A5C">
        <w:rPr>
          <w:rFonts w:ascii="Verdana" w:hAnsi="Verdana"/>
          <w:color w:val="000000"/>
          <w:szCs w:val="24"/>
        </w:rPr>
        <w:t>the facilitator</w:t>
      </w:r>
      <w:r w:rsidR="00DF6745" w:rsidRPr="008C6A5C">
        <w:rPr>
          <w:rFonts w:ascii="Verdana" w:hAnsi="Verdana"/>
          <w:szCs w:val="24"/>
        </w:rPr>
        <w:t xml:space="preserve"> </w:t>
      </w:r>
      <w:r w:rsidRPr="008C6A5C">
        <w:rPr>
          <w:rFonts w:ascii="Verdana" w:hAnsi="Verdana"/>
          <w:color w:val="000000"/>
          <w:szCs w:val="24"/>
        </w:rPr>
        <w:t xml:space="preserve">place </w:t>
      </w:r>
      <w:r w:rsidR="00815DB9" w:rsidRPr="008C6A5C">
        <w:rPr>
          <w:rFonts w:ascii="Verdana" w:hAnsi="Verdana"/>
          <w:color w:val="000000"/>
          <w:szCs w:val="24"/>
        </w:rPr>
        <w:t xml:space="preserve">a </w:t>
      </w:r>
      <w:r w:rsidR="001635CF" w:rsidRPr="008C6A5C">
        <w:rPr>
          <w:rFonts w:ascii="Verdana" w:hAnsi="Verdana"/>
          <w:color w:val="000000"/>
          <w:szCs w:val="24"/>
        </w:rPr>
        <w:t>participant</w:t>
      </w:r>
      <w:r w:rsidRPr="008C6A5C">
        <w:rPr>
          <w:rFonts w:ascii="Verdana" w:hAnsi="Verdana"/>
          <w:color w:val="000000"/>
          <w:szCs w:val="24"/>
        </w:rPr>
        <w:t xml:space="preserve"> or another person at serious risk</w:t>
      </w:r>
      <w:r w:rsidR="00DF6745" w:rsidRPr="008C6A5C">
        <w:rPr>
          <w:rFonts w:ascii="Verdana" w:hAnsi="Verdana"/>
          <w:color w:val="000000"/>
          <w:szCs w:val="24"/>
        </w:rPr>
        <w:t xml:space="preserve"> to life, </w:t>
      </w:r>
      <w:proofErr w:type="gramStart"/>
      <w:r w:rsidR="00DF6745" w:rsidRPr="008C6A5C">
        <w:rPr>
          <w:rFonts w:ascii="Verdana" w:hAnsi="Verdana"/>
          <w:color w:val="000000"/>
          <w:szCs w:val="24"/>
        </w:rPr>
        <w:t>health</w:t>
      </w:r>
      <w:proofErr w:type="gramEnd"/>
      <w:r w:rsidR="00DF6745" w:rsidRPr="008C6A5C">
        <w:rPr>
          <w:rFonts w:ascii="Verdana" w:hAnsi="Verdana"/>
          <w:color w:val="000000"/>
          <w:szCs w:val="24"/>
        </w:rPr>
        <w:t xml:space="preserve"> or safety</w:t>
      </w:r>
      <w:r w:rsidRPr="008C6A5C">
        <w:rPr>
          <w:rFonts w:ascii="Verdana" w:hAnsi="Verdana"/>
          <w:color w:val="000000"/>
          <w:szCs w:val="24"/>
        </w:rPr>
        <w:t>; or</w:t>
      </w:r>
    </w:p>
    <w:p w14:paraId="20DF86F9" w14:textId="1AE6AF90" w:rsidR="00F36C6A" w:rsidRPr="008C6A5C" w:rsidRDefault="00815DB9" w:rsidP="00F36C6A">
      <w:pPr>
        <w:numPr>
          <w:ilvl w:val="0"/>
          <w:numId w:val="1"/>
        </w:numPr>
        <w:overflowPunct/>
        <w:autoSpaceDE/>
        <w:autoSpaceDN/>
        <w:adjustRightInd/>
        <w:textAlignment w:val="auto"/>
        <w:rPr>
          <w:rFonts w:ascii="Verdana" w:hAnsi="Verdana"/>
          <w:color w:val="000000"/>
          <w:szCs w:val="24"/>
        </w:rPr>
      </w:pPr>
      <w:r w:rsidRPr="008C6A5C">
        <w:rPr>
          <w:rFonts w:ascii="Verdana" w:hAnsi="Verdana"/>
          <w:color w:val="000000"/>
          <w:szCs w:val="24"/>
        </w:rPr>
        <w:t xml:space="preserve">The </w:t>
      </w:r>
      <w:r w:rsidR="001635CF" w:rsidRPr="008C6A5C">
        <w:rPr>
          <w:rFonts w:ascii="Verdana" w:hAnsi="Verdana"/>
          <w:color w:val="000000"/>
          <w:szCs w:val="24"/>
        </w:rPr>
        <w:t>participant</w:t>
      </w:r>
      <w:r w:rsidRPr="008C6A5C">
        <w:rPr>
          <w:rFonts w:ascii="Verdana" w:hAnsi="Verdana"/>
          <w:color w:val="000000"/>
          <w:szCs w:val="24"/>
        </w:rPr>
        <w:t>’s</w:t>
      </w:r>
      <w:r w:rsidR="00F36C6A" w:rsidRPr="008C6A5C">
        <w:rPr>
          <w:rFonts w:ascii="Verdana" w:hAnsi="Verdana"/>
          <w:color w:val="000000"/>
          <w:szCs w:val="24"/>
        </w:rPr>
        <w:t xml:space="preserve"> prior approval has been</w:t>
      </w:r>
      <w:r w:rsidR="003842D3" w:rsidRPr="008C6A5C">
        <w:rPr>
          <w:rFonts w:ascii="Verdana" w:hAnsi="Verdana"/>
          <w:color w:val="000000"/>
          <w:szCs w:val="24"/>
        </w:rPr>
        <w:t xml:space="preserve"> obtained to:</w:t>
      </w:r>
    </w:p>
    <w:p w14:paraId="3A49CF28" w14:textId="233C4DA2" w:rsidR="00F36C6A" w:rsidRPr="008C6A5C" w:rsidRDefault="00F36C6A" w:rsidP="00F36C6A">
      <w:pPr>
        <w:numPr>
          <w:ilvl w:val="1"/>
          <w:numId w:val="1"/>
        </w:numPr>
        <w:overflowPunct/>
        <w:autoSpaceDE/>
        <w:autoSpaceDN/>
        <w:adjustRightInd/>
        <w:textAlignment w:val="auto"/>
        <w:rPr>
          <w:rFonts w:ascii="Verdana" w:hAnsi="Verdana"/>
          <w:color w:val="000000"/>
          <w:szCs w:val="24"/>
        </w:rPr>
      </w:pPr>
      <w:r w:rsidRPr="008C6A5C">
        <w:rPr>
          <w:rFonts w:ascii="Verdana" w:hAnsi="Verdana"/>
          <w:color w:val="000000"/>
          <w:szCs w:val="24"/>
        </w:rPr>
        <w:t>provide a written report to</w:t>
      </w:r>
      <w:r w:rsidR="003842D3" w:rsidRPr="008C6A5C">
        <w:rPr>
          <w:rFonts w:ascii="Verdana" w:hAnsi="Verdana"/>
          <w:color w:val="000000"/>
          <w:szCs w:val="24"/>
        </w:rPr>
        <w:t xml:space="preserve"> another professional or agency,</w:t>
      </w:r>
      <w:r w:rsidRPr="008C6A5C">
        <w:rPr>
          <w:rFonts w:ascii="Verdana" w:hAnsi="Verdana"/>
          <w:color w:val="000000"/>
          <w:szCs w:val="24"/>
        </w:rPr>
        <w:t xml:space="preserve"> e.g., a GP or </w:t>
      </w:r>
      <w:r w:rsidR="002F6970">
        <w:rPr>
          <w:rFonts w:ascii="Verdana" w:hAnsi="Verdana"/>
          <w:color w:val="000000"/>
          <w:szCs w:val="24"/>
        </w:rPr>
        <w:t>funding body</w:t>
      </w:r>
      <w:r w:rsidRPr="008C6A5C">
        <w:rPr>
          <w:rFonts w:ascii="Verdana" w:hAnsi="Verdana"/>
          <w:color w:val="000000"/>
          <w:szCs w:val="24"/>
        </w:rPr>
        <w:t>; or</w:t>
      </w:r>
    </w:p>
    <w:p w14:paraId="3C9CFD0F" w14:textId="77C77FC8" w:rsidR="00F36C6A" w:rsidRPr="008C6A5C" w:rsidRDefault="00F36C6A" w:rsidP="00F36C6A">
      <w:pPr>
        <w:numPr>
          <w:ilvl w:val="1"/>
          <w:numId w:val="1"/>
        </w:numPr>
        <w:overflowPunct/>
        <w:autoSpaceDE/>
        <w:autoSpaceDN/>
        <w:adjustRightInd/>
        <w:textAlignment w:val="auto"/>
        <w:rPr>
          <w:rFonts w:ascii="Verdana" w:hAnsi="Verdana"/>
          <w:color w:val="000000"/>
          <w:szCs w:val="24"/>
        </w:rPr>
      </w:pPr>
      <w:r w:rsidRPr="008C6A5C">
        <w:rPr>
          <w:rFonts w:ascii="Verdana" w:hAnsi="Verdana"/>
          <w:color w:val="000000"/>
          <w:szCs w:val="24"/>
        </w:rPr>
        <w:t xml:space="preserve">discuss the material with another person, </w:t>
      </w:r>
      <w:proofErr w:type="gramStart"/>
      <w:r w:rsidRPr="008C6A5C">
        <w:rPr>
          <w:rFonts w:ascii="Verdana" w:hAnsi="Verdana"/>
          <w:color w:val="000000"/>
          <w:szCs w:val="24"/>
        </w:rPr>
        <w:t>e</w:t>
      </w:r>
      <w:r w:rsidR="00FB61E4" w:rsidRPr="008C6A5C">
        <w:rPr>
          <w:rFonts w:ascii="Verdana" w:hAnsi="Verdana"/>
          <w:color w:val="000000"/>
          <w:szCs w:val="24"/>
        </w:rPr>
        <w:t>.</w:t>
      </w:r>
      <w:r w:rsidRPr="008C6A5C">
        <w:rPr>
          <w:rFonts w:ascii="Verdana" w:hAnsi="Verdana"/>
          <w:color w:val="000000"/>
          <w:szCs w:val="24"/>
        </w:rPr>
        <w:t>g.</w:t>
      </w:r>
      <w:proofErr w:type="gramEnd"/>
      <w:r w:rsidR="00252D3E" w:rsidRPr="008C6A5C">
        <w:rPr>
          <w:rFonts w:ascii="Verdana" w:hAnsi="Verdana"/>
          <w:color w:val="000000"/>
          <w:szCs w:val="24"/>
        </w:rPr>
        <w:t xml:space="preserve"> health provider</w:t>
      </w:r>
      <w:r w:rsidRPr="008C6A5C">
        <w:rPr>
          <w:rFonts w:ascii="Verdana" w:hAnsi="Verdana"/>
          <w:color w:val="000000"/>
          <w:szCs w:val="24"/>
        </w:rPr>
        <w:t>; or</w:t>
      </w:r>
    </w:p>
    <w:p w14:paraId="6DA505E2" w14:textId="47CFC3B4" w:rsidR="0069508C" w:rsidRPr="008C6A5C" w:rsidRDefault="0069508C" w:rsidP="00F36C6A">
      <w:pPr>
        <w:numPr>
          <w:ilvl w:val="1"/>
          <w:numId w:val="1"/>
        </w:numPr>
        <w:overflowPunct/>
        <w:autoSpaceDE/>
        <w:autoSpaceDN/>
        <w:adjustRightInd/>
        <w:textAlignment w:val="auto"/>
        <w:rPr>
          <w:rFonts w:ascii="Verdana" w:hAnsi="Verdana"/>
          <w:color w:val="000000"/>
          <w:szCs w:val="24"/>
        </w:rPr>
      </w:pPr>
      <w:r w:rsidRPr="008C6A5C">
        <w:rPr>
          <w:rFonts w:ascii="Verdana" w:hAnsi="Verdana"/>
          <w:color w:val="000000"/>
          <w:szCs w:val="24"/>
        </w:rPr>
        <w:t>disclose the information in another way</w:t>
      </w:r>
      <w:r w:rsidR="00893453" w:rsidRPr="008C6A5C">
        <w:rPr>
          <w:rFonts w:ascii="Verdana" w:hAnsi="Verdana"/>
          <w:color w:val="000000"/>
          <w:szCs w:val="24"/>
        </w:rPr>
        <w:t xml:space="preserve"> </w:t>
      </w:r>
      <w:proofErr w:type="gramStart"/>
      <w:r w:rsidR="00893453" w:rsidRPr="008C6A5C">
        <w:rPr>
          <w:rFonts w:ascii="Verdana" w:hAnsi="Verdana"/>
          <w:color w:val="000000"/>
          <w:szCs w:val="24"/>
        </w:rPr>
        <w:t>e.g.</w:t>
      </w:r>
      <w:proofErr w:type="gramEnd"/>
      <w:r w:rsidR="00893453" w:rsidRPr="008C6A5C">
        <w:rPr>
          <w:rFonts w:ascii="Verdana" w:hAnsi="Verdana"/>
          <w:color w:val="000000"/>
          <w:szCs w:val="24"/>
        </w:rPr>
        <w:t xml:space="preserve"> to the funding body</w:t>
      </w:r>
      <w:r w:rsidRPr="008C6A5C">
        <w:rPr>
          <w:rFonts w:ascii="Verdana" w:hAnsi="Verdana"/>
          <w:color w:val="000000"/>
          <w:szCs w:val="24"/>
        </w:rPr>
        <w:t>; or</w:t>
      </w:r>
    </w:p>
    <w:p w14:paraId="12BADF89" w14:textId="77777777" w:rsidR="00807B52" w:rsidRDefault="0024334C" w:rsidP="00F75CBA">
      <w:pPr>
        <w:numPr>
          <w:ilvl w:val="0"/>
          <w:numId w:val="1"/>
        </w:numPr>
        <w:overflowPunct/>
        <w:autoSpaceDE/>
        <w:autoSpaceDN/>
        <w:adjustRightInd/>
        <w:spacing w:before="100" w:beforeAutospacing="1" w:after="240"/>
        <w:textAlignment w:val="auto"/>
        <w:rPr>
          <w:rFonts w:ascii="Verdana" w:hAnsi="Verdana"/>
          <w:color w:val="000000"/>
          <w:szCs w:val="24"/>
        </w:rPr>
      </w:pPr>
      <w:r w:rsidRPr="00807B52">
        <w:rPr>
          <w:rFonts w:ascii="Verdana" w:hAnsi="Verdana"/>
          <w:color w:val="000000"/>
          <w:szCs w:val="24"/>
        </w:rPr>
        <w:t>you would reasonably expect your personal information to be disclosed to another professional or agency (</w:t>
      </w:r>
      <w:proofErr w:type="gramStart"/>
      <w:r w:rsidRPr="00807B52">
        <w:rPr>
          <w:rFonts w:ascii="Verdana" w:hAnsi="Verdana"/>
          <w:color w:val="000000"/>
          <w:szCs w:val="24"/>
        </w:rPr>
        <w:t>e.g.</w:t>
      </w:r>
      <w:proofErr w:type="gramEnd"/>
      <w:r w:rsidRPr="00807B52">
        <w:rPr>
          <w:rFonts w:ascii="Verdana" w:hAnsi="Verdana"/>
          <w:color w:val="000000"/>
          <w:szCs w:val="24"/>
        </w:rPr>
        <w:t xml:space="preserve"> your GP) and disclosure of your personal information to that third party is for a purpose which is directly related to the primary purpose for which your personal information was collected; or</w:t>
      </w:r>
    </w:p>
    <w:p w14:paraId="137DD5E1" w14:textId="00853E7D" w:rsidR="0024334C" w:rsidRPr="00807B52" w:rsidRDefault="0024334C" w:rsidP="00F75CBA">
      <w:pPr>
        <w:numPr>
          <w:ilvl w:val="0"/>
          <w:numId w:val="1"/>
        </w:numPr>
        <w:overflowPunct/>
        <w:autoSpaceDE/>
        <w:autoSpaceDN/>
        <w:adjustRightInd/>
        <w:spacing w:before="100" w:beforeAutospacing="1" w:after="240"/>
        <w:textAlignment w:val="auto"/>
        <w:rPr>
          <w:rFonts w:ascii="Verdana" w:hAnsi="Verdana"/>
          <w:color w:val="000000"/>
          <w:szCs w:val="24"/>
        </w:rPr>
      </w:pPr>
      <w:r w:rsidRPr="00807B52">
        <w:rPr>
          <w:rFonts w:ascii="Verdana" w:hAnsi="Verdana"/>
          <w:color w:val="000000"/>
          <w:szCs w:val="24"/>
        </w:rPr>
        <w:t>disclosure is otherwise required or authorised by law.</w:t>
      </w:r>
    </w:p>
    <w:p w14:paraId="5D82E098" w14:textId="77777777" w:rsidR="0024334C" w:rsidRPr="008C6A5C" w:rsidRDefault="0024334C" w:rsidP="0024334C">
      <w:pPr>
        <w:overflowPunct/>
        <w:autoSpaceDE/>
        <w:autoSpaceDN/>
        <w:adjustRightInd/>
        <w:textAlignment w:val="auto"/>
        <w:rPr>
          <w:rFonts w:ascii="Verdana" w:hAnsi="Verdana"/>
          <w:color w:val="000000"/>
          <w:szCs w:val="24"/>
        </w:rPr>
      </w:pPr>
    </w:p>
    <w:p w14:paraId="00EF087B" w14:textId="58191FA8" w:rsidR="00252D3E" w:rsidRPr="008C6A5C" w:rsidRDefault="002A6587" w:rsidP="00DB4430">
      <w:pPr>
        <w:rPr>
          <w:rFonts w:ascii="Verdana" w:hAnsi="Verdana"/>
          <w:color w:val="000000"/>
          <w:szCs w:val="24"/>
        </w:rPr>
      </w:pPr>
      <w:r w:rsidRPr="008C6A5C">
        <w:rPr>
          <w:rFonts w:ascii="Verdana" w:hAnsi="Verdana"/>
          <w:color w:val="000000"/>
          <w:szCs w:val="24"/>
        </w:rPr>
        <w:t xml:space="preserve">A </w:t>
      </w:r>
      <w:r w:rsidR="001635CF" w:rsidRPr="008C6A5C">
        <w:rPr>
          <w:rFonts w:ascii="Verdana" w:hAnsi="Verdana"/>
          <w:color w:val="000000"/>
          <w:szCs w:val="24"/>
        </w:rPr>
        <w:t>participant</w:t>
      </w:r>
      <w:r w:rsidRPr="008C6A5C">
        <w:rPr>
          <w:rFonts w:ascii="Verdana" w:hAnsi="Verdana"/>
          <w:color w:val="000000"/>
          <w:szCs w:val="24"/>
        </w:rPr>
        <w:t>'s</w:t>
      </w:r>
      <w:r w:rsidR="003842D3" w:rsidRPr="008C6A5C">
        <w:rPr>
          <w:rFonts w:ascii="Verdana" w:hAnsi="Verdana"/>
          <w:color w:val="000000"/>
          <w:szCs w:val="24"/>
        </w:rPr>
        <w:t xml:space="preserve"> personal information is not disclosed to overseas recipients</w:t>
      </w:r>
      <w:r w:rsidR="00BE0B84" w:rsidRPr="008C6A5C">
        <w:rPr>
          <w:rFonts w:ascii="Verdana" w:hAnsi="Verdana"/>
          <w:color w:val="000000"/>
          <w:szCs w:val="24"/>
        </w:rPr>
        <w:t xml:space="preserve">, unless </w:t>
      </w:r>
      <w:r w:rsidR="00DB5197" w:rsidRPr="008C6A5C">
        <w:rPr>
          <w:rFonts w:ascii="Verdana" w:hAnsi="Verdana"/>
          <w:color w:val="000000"/>
          <w:szCs w:val="24"/>
        </w:rPr>
        <w:t xml:space="preserve">the </w:t>
      </w:r>
      <w:r w:rsidR="001635CF" w:rsidRPr="008C6A5C">
        <w:rPr>
          <w:rFonts w:ascii="Verdana" w:hAnsi="Verdana"/>
          <w:color w:val="000000"/>
          <w:szCs w:val="24"/>
        </w:rPr>
        <w:t>participant</w:t>
      </w:r>
      <w:r w:rsidR="00BE0B84" w:rsidRPr="008C6A5C">
        <w:rPr>
          <w:rFonts w:ascii="Verdana" w:hAnsi="Verdana"/>
          <w:color w:val="000000"/>
          <w:szCs w:val="24"/>
        </w:rPr>
        <w:t xml:space="preserve"> consent</w:t>
      </w:r>
      <w:r w:rsidR="00DB5197" w:rsidRPr="008C6A5C">
        <w:rPr>
          <w:rFonts w:ascii="Verdana" w:hAnsi="Verdana"/>
          <w:color w:val="000000"/>
          <w:szCs w:val="24"/>
        </w:rPr>
        <w:t>s</w:t>
      </w:r>
      <w:r w:rsidR="00BE0B84" w:rsidRPr="008C6A5C">
        <w:rPr>
          <w:rFonts w:ascii="Verdana" w:hAnsi="Verdana"/>
          <w:color w:val="000000"/>
          <w:szCs w:val="24"/>
        </w:rPr>
        <w:t xml:space="preserve"> or such disclosure is otherwise required by law.</w:t>
      </w:r>
      <w:r w:rsidR="00DB5197" w:rsidRPr="008C6A5C">
        <w:rPr>
          <w:rFonts w:ascii="Verdana" w:hAnsi="Verdana"/>
          <w:color w:val="000000"/>
          <w:szCs w:val="24"/>
        </w:rPr>
        <w:t xml:space="preserve"> </w:t>
      </w:r>
      <w:r w:rsidR="00ED457C">
        <w:rPr>
          <w:rFonts w:ascii="Verdana" w:hAnsi="Verdana"/>
          <w:color w:val="000000"/>
          <w:szCs w:val="24"/>
        </w:rPr>
        <w:t>Participants will receive emails from MPA regarding future sessions and courses if participants have chosen to opt-in</w:t>
      </w:r>
      <w:r w:rsidR="00ED457C" w:rsidRPr="008C6A5C">
        <w:rPr>
          <w:rFonts w:ascii="Verdana" w:hAnsi="Verdana"/>
          <w:color w:val="000000"/>
          <w:szCs w:val="24"/>
        </w:rPr>
        <w:t>.</w:t>
      </w:r>
      <w:r w:rsidR="00ED457C">
        <w:rPr>
          <w:rFonts w:ascii="Verdana" w:hAnsi="Verdana"/>
          <w:color w:val="000000"/>
          <w:szCs w:val="24"/>
        </w:rPr>
        <w:t xml:space="preserve"> </w:t>
      </w:r>
      <w:proofErr w:type="gramStart"/>
      <w:r w:rsidR="001635CF" w:rsidRPr="008C6A5C">
        <w:rPr>
          <w:rFonts w:ascii="Verdana" w:hAnsi="Verdana"/>
          <w:color w:val="000000"/>
          <w:szCs w:val="24"/>
        </w:rPr>
        <w:t>Participant</w:t>
      </w:r>
      <w:r w:rsidR="00DB5197" w:rsidRPr="008C6A5C">
        <w:rPr>
          <w:rFonts w:ascii="Verdana" w:hAnsi="Verdana"/>
          <w:color w:val="000000"/>
          <w:szCs w:val="24"/>
        </w:rPr>
        <w:t>s</w:t>
      </w:r>
      <w:proofErr w:type="gramEnd"/>
      <w:r w:rsidR="00DB5197" w:rsidRPr="008C6A5C">
        <w:rPr>
          <w:rFonts w:ascii="Verdana" w:hAnsi="Verdana"/>
          <w:color w:val="000000"/>
          <w:szCs w:val="24"/>
        </w:rPr>
        <w:t>' p</w:t>
      </w:r>
      <w:r w:rsidR="00BE0B84" w:rsidRPr="008C6A5C">
        <w:rPr>
          <w:rFonts w:ascii="Verdana" w:hAnsi="Verdana"/>
          <w:color w:val="000000"/>
          <w:szCs w:val="24"/>
        </w:rPr>
        <w:t>ersonal information will not be used, sold, rented or disclosed for any other purpose</w:t>
      </w:r>
      <w:r w:rsidR="00CD3A16">
        <w:rPr>
          <w:rFonts w:ascii="Verdana" w:hAnsi="Verdana"/>
          <w:color w:val="000000"/>
          <w:szCs w:val="24"/>
        </w:rPr>
        <w:t>.</w:t>
      </w:r>
      <w:r w:rsidR="00F81AC3">
        <w:rPr>
          <w:rFonts w:ascii="Verdana" w:hAnsi="Verdana"/>
          <w:color w:val="000000"/>
          <w:szCs w:val="24"/>
        </w:rPr>
        <w:t xml:space="preserve"> </w:t>
      </w:r>
    </w:p>
    <w:p w14:paraId="6D250151" w14:textId="77777777" w:rsidR="004F7697" w:rsidRPr="008C6A5C" w:rsidRDefault="004F7697">
      <w:pPr>
        <w:rPr>
          <w:rFonts w:ascii="Verdana" w:hAnsi="Verdana"/>
          <w:szCs w:val="24"/>
        </w:rPr>
      </w:pPr>
    </w:p>
    <w:p w14:paraId="3FB067D4" w14:textId="4191F45E" w:rsidR="004F7697" w:rsidRPr="008C6A5C" w:rsidRDefault="004F7697">
      <w:pPr>
        <w:pStyle w:val="Heading1"/>
        <w:rPr>
          <w:rFonts w:ascii="Verdana" w:hAnsi="Verdana"/>
          <w:szCs w:val="24"/>
        </w:rPr>
      </w:pPr>
      <w:r w:rsidRPr="008C6A5C">
        <w:rPr>
          <w:rFonts w:ascii="Verdana" w:hAnsi="Verdana"/>
          <w:szCs w:val="24"/>
        </w:rPr>
        <w:t xml:space="preserve">Requests for access </w:t>
      </w:r>
      <w:r w:rsidR="00310382" w:rsidRPr="008C6A5C">
        <w:rPr>
          <w:rFonts w:ascii="Verdana" w:hAnsi="Verdana"/>
          <w:szCs w:val="24"/>
        </w:rPr>
        <w:t xml:space="preserve">and correction </w:t>
      </w:r>
      <w:r w:rsidRPr="008C6A5C">
        <w:rPr>
          <w:rFonts w:ascii="Verdana" w:hAnsi="Verdana"/>
          <w:szCs w:val="24"/>
        </w:rPr>
        <w:t xml:space="preserve">to </w:t>
      </w:r>
      <w:r w:rsidR="001635CF" w:rsidRPr="008C6A5C">
        <w:rPr>
          <w:rFonts w:ascii="Verdana" w:hAnsi="Verdana"/>
          <w:szCs w:val="24"/>
        </w:rPr>
        <w:t>participant</w:t>
      </w:r>
      <w:r w:rsidRPr="008C6A5C">
        <w:rPr>
          <w:rFonts w:ascii="Verdana" w:hAnsi="Verdana"/>
          <w:szCs w:val="24"/>
        </w:rPr>
        <w:t xml:space="preserve"> information</w:t>
      </w:r>
    </w:p>
    <w:p w14:paraId="6D8C0881" w14:textId="21FC9C03" w:rsidR="004F7697" w:rsidRPr="008C6A5C" w:rsidRDefault="004F7697">
      <w:pPr>
        <w:rPr>
          <w:rFonts w:ascii="Verdana" w:hAnsi="Verdana"/>
          <w:szCs w:val="24"/>
        </w:rPr>
      </w:pPr>
      <w:r w:rsidRPr="008C6A5C">
        <w:rPr>
          <w:rFonts w:ascii="Verdana" w:hAnsi="Verdana"/>
          <w:szCs w:val="24"/>
        </w:rPr>
        <w:t xml:space="preserve">At any stage </w:t>
      </w:r>
      <w:r w:rsidR="001635CF" w:rsidRPr="008C6A5C">
        <w:rPr>
          <w:rFonts w:ascii="Verdana" w:hAnsi="Verdana"/>
          <w:szCs w:val="24"/>
        </w:rPr>
        <w:t>participant</w:t>
      </w:r>
      <w:r w:rsidRPr="008C6A5C">
        <w:rPr>
          <w:rFonts w:ascii="Verdana" w:hAnsi="Verdana"/>
          <w:szCs w:val="24"/>
        </w:rPr>
        <w:t xml:space="preserve">s may request to see </w:t>
      </w:r>
      <w:r w:rsidR="00310382" w:rsidRPr="008C6A5C">
        <w:rPr>
          <w:rFonts w:ascii="Verdana" w:hAnsi="Verdana"/>
          <w:szCs w:val="24"/>
        </w:rPr>
        <w:t xml:space="preserve">and correct </w:t>
      </w:r>
      <w:r w:rsidRPr="008C6A5C">
        <w:rPr>
          <w:rFonts w:ascii="Verdana" w:hAnsi="Verdana"/>
          <w:szCs w:val="24"/>
        </w:rPr>
        <w:t xml:space="preserve">the </w:t>
      </w:r>
      <w:r w:rsidR="00815DB9" w:rsidRPr="008C6A5C">
        <w:rPr>
          <w:rFonts w:ascii="Verdana" w:hAnsi="Verdana"/>
          <w:szCs w:val="24"/>
        </w:rPr>
        <w:t xml:space="preserve">personal </w:t>
      </w:r>
      <w:r w:rsidRPr="008C6A5C">
        <w:rPr>
          <w:rFonts w:ascii="Verdana" w:hAnsi="Verdana"/>
          <w:szCs w:val="24"/>
        </w:rPr>
        <w:t>information a</w:t>
      </w:r>
      <w:r w:rsidR="00DA73E1" w:rsidRPr="008C6A5C">
        <w:rPr>
          <w:rFonts w:ascii="Verdana" w:hAnsi="Verdana"/>
          <w:szCs w:val="24"/>
        </w:rPr>
        <w:t xml:space="preserve">bout them kept on file. </w:t>
      </w:r>
      <w:r w:rsidRPr="008C6A5C">
        <w:rPr>
          <w:rFonts w:ascii="Verdana" w:hAnsi="Verdana"/>
          <w:szCs w:val="24"/>
        </w:rPr>
        <w:t xml:space="preserve">The </w:t>
      </w:r>
      <w:r w:rsidR="001635CF" w:rsidRPr="008C6A5C">
        <w:rPr>
          <w:rFonts w:ascii="Verdana" w:hAnsi="Verdana"/>
          <w:szCs w:val="24"/>
        </w:rPr>
        <w:t>facilitator</w:t>
      </w:r>
      <w:r w:rsidRPr="008C6A5C">
        <w:rPr>
          <w:rFonts w:ascii="Verdana" w:hAnsi="Verdana"/>
          <w:szCs w:val="24"/>
        </w:rPr>
        <w:t xml:space="preserve"> may discuss the contents with</w:t>
      </w:r>
      <w:r w:rsidR="003842D3" w:rsidRPr="008C6A5C">
        <w:rPr>
          <w:rFonts w:ascii="Verdana" w:hAnsi="Verdana"/>
          <w:szCs w:val="24"/>
        </w:rPr>
        <w:t xml:space="preserve"> them and/</w:t>
      </w:r>
      <w:r w:rsidR="0090382D" w:rsidRPr="008C6A5C">
        <w:rPr>
          <w:rFonts w:ascii="Verdana" w:hAnsi="Verdana"/>
          <w:szCs w:val="24"/>
        </w:rPr>
        <w:t xml:space="preserve">or give them a copy, subject to the exceptions in the </w:t>
      </w:r>
      <w:r w:rsidR="003842D3" w:rsidRPr="008C6A5C">
        <w:rPr>
          <w:rFonts w:ascii="Verdana" w:hAnsi="Verdana"/>
          <w:szCs w:val="24"/>
        </w:rPr>
        <w:t xml:space="preserve">Privacy </w:t>
      </w:r>
      <w:r w:rsidR="0090382D" w:rsidRPr="008C6A5C">
        <w:rPr>
          <w:rFonts w:ascii="Verdana" w:hAnsi="Verdana"/>
          <w:szCs w:val="24"/>
        </w:rPr>
        <w:t>Act</w:t>
      </w:r>
      <w:r w:rsidR="00310382" w:rsidRPr="008C6A5C">
        <w:rPr>
          <w:rFonts w:ascii="Verdana" w:hAnsi="Verdana"/>
          <w:szCs w:val="24"/>
        </w:rPr>
        <w:t xml:space="preserve"> 1988 (Cth)</w:t>
      </w:r>
      <w:r w:rsidR="0090382D" w:rsidRPr="008C6A5C">
        <w:rPr>
          <w:rFonts w:ascii="Verdana" w:hAnsi="Verdana"/>
          <w:szCs w:val="24"/>
        </w:rPr>
        <w:t>.</w:t>
      </w:r>
      <w:r w:rsidRPr="008C6A5C">
        <w:rPr>
          <w:rFonts w:ascii="Verdana" w:hAnsi="Verdana"/>
          <w:szCs w:val="24"/>
        </w:rPr>
        <w:t xml:space="preserve"> </w:t>
      </w:r>
      <w:r w:rsidR="00310382" w:rsidRPr="008C6A5C">
        <w:rPr>
          <w:rFonts w:ascii="Verdana" w:hAnsi="Verdana"/>
          <w:szCs w:val="24"/>
        </w:rPr>
        <w:t xml:space="preserve">If satisfied that personal information is inaccurate, out of date or incomplete, reasonable steps will be taken in the circumstances to ensure that this information is corrected. </w:t>
      </w:r>
      <w:r w:rsidRPr="008C6A5C">
        <w:rPr>
          <w:rFonts w:ascii="Verdana" w:hAnsi="Verdana"/>
          <w:szCs w:val="24"/>
        </w:rPr>
        <w:t xml:space="preserve">All requests by </w:t>
      </w:r>
      <w:r w:rsidR="001635CF" w:rsidRPr="008C6A5C">
        <w:rPr>
          <w:rFonts w:ascii="Verdana" w:hAnsi="Verdana"/>
          <w:szCs w:val="24"/>
        </w:rPr>
        <w:t>participant</w:t>
      </w:r>
      <w:r w:rsidRPr="008C6A5C">
        <w:rPr>
          <w:rFonts w:ascii="Verdana" w:hAnsi="Verdana"/>
          <w:szCs w:val="24"/>
        </w:rPr>
        <w:t xml:space="preserve">s for access to </w:t>
      </w:r>
      <w:r w:rsidR="00DA73E1" w:rsidRPr="008C6A5C">
        <w:rPr>
          <w:rFonts w:ascii="Verdana" w:hAnsi="Verdana"/>
          <w:szCs w:val="24"/>
        </w:rPr>
        <w:t>or correct</w:t>
      </w:r>
      <w:r w:rsidR="00F36C6A" w:rsidRPr="008C6A5C">
        <w:rPr>
          <w:rFonts w:ascii="Verdana" w:hAnsi="Verdana"/>
          <w:szCs w:val="24"/>
        </w:rPr>
        <w:t>ion of</w:t>
      </w:r>
      <w:r w:rsidR="00DA73E1" w:rsidRPr="008C6A5C">
        <w:rPr>
          <w:rFonts w:ascii="Verdana" w:hAnsi="Verdana"/>
          <w:szCs w:val="24"/>
        </w:rPr>
        <w:t xml:space="preserve"> </w:t>
      </w:r>
      <w:r w:rsidR="00B769A5" w:rsidRPr="008C6A5C">
        <w:rPr>
          <w:rFonts w:ascii="Verdana" w:hAnsi="Verdana"/>
          <w:szCs w:val="24"/>
        </w:rPr>
        <w:t xml:space="preserve">personal </w:t>
      </w:r>
      <w:r w:rsidRPr="008C6A5C">
        <w:rPr>
          <w:rFonts w:ascii="Verdana" w:hAnsi="Verdana"/>
          <w:szCs w:val="24"/>
        </w:rPr>
        <w:t xml:space="preserve">information </w:t>
      </w:r>
      <w:r w:rsidR="00B769A5" w:rsidRPr="008C6A5C">
        <w:rPr>
          <w:rFonts w:ascii="Verdana" w:hAnsi="Verdana"/>
          <w:szCs w:val="24"/>
        </w:rPr>
        <w:t xml:space="preserve">held about them </w:t>
      </w:r>
      <w:r w:rsidRPr="008C6A5C">
        <w:rPr>
          <w:rFonts w:ascii="Verdana" w:hAnsi="Verdana"/>
          <w:szCs w:val="24"/>
        </w:rPr>
        <w:t xml:space="preserve">should be </w:t>
      </w:r>
      <w:r w:rsidR="00DA73E1" w:rsidRPr="008C6A5C">
        <w:rPr>
          <w:rFonts w:ascii="Verdana" w:hAnsi="Verdana"/>
          <w:szCs w:val="24"/>
        </w:rPr>
        <w:t xml:space="preserve">lodged with </w:t>
      </w:r>
      <w:r w:rsidR="0080543E" w:rsidRPr="008C6A5C">
        <w:rPr>
          <w:rFonts w:ascii="Verdana" w:hAnsi="Verdana"/>
          <w:szCs w:val="24"/>
        </w:rPr>
        <w:t>MPA</w:t>
      </w:r>
      <w:r w:rsidR="00DA73E1" w:rsidRPr="008C6A5C">
        <w:rPr>
          <w:rFonts w:ascii="Verdana" w:hAnsi="Verdana"/>
          <w:szCs w:val="24"/>
        </w:rPr>
        <w:t>.</w:t>
      </w:r>
      <w:r w:rsidRPr="008C6A5C">
        <w:rPr>
          <w:rFonts w:ascii="Verdana" w:hAnsi="Verdana"/>
          <w:szCs w:val="24"/>
        </w:rPr>
        <w:t xml:space="preserve"> These requests will be responded to </w:t>
      </w:r>
      <w:r w:rsidR="00835276" w:rsidRPr="008C6A5C">
        <w:rPr>
          <w:rFonts w:ascii="Verdana" w:hAnsi="Verdana"/>
          <w:szCs w:val="24"/>
        </w:rPr>
        <w:t xml:space="preserve">in writing </w:t>
      </w:r>
      <w:r w:rsidRPr="008C6A5C">
        <w:rPr>
          <w:rFonts w:ascii="Verdana" w:hAnsi="Verdana"/>
          <w:szCs w:val="24"/>
        </w:rPr>
        <w:t xml:space="preserve">within </w:t>
      </w:r>
      <w:r w:rsidR="00A2589E" w:rsidRPr="008C6A5C">
        <w:rPr>
          <w:rFonts w:ascii="Verdana" w:hAnsi="Verdana"/>
          <w:szCs w:val="24"/>
        </w:rPr>
        <w:t>30</w:t>
      </w:r>
      <w:r w:rsidR="00DA73E1" w:rsidRPr="008C6A5C">
        <w:rPr>
          <w:rFonts w:ascii="Verdana" w:hAnsi="Verdana"/>
          <w:szCs w:val="24"/>
        </w:rPr>
        <w:t xml:space="preserve"> </w:t>
      </w:r>
      <w:r w:rsidR="00A2589E" w:rsidRPr="008C6A5C">
        <w:rPr>
          <w:rFonts w:ascii="Verdana" w:hAnsi="Verdana"/>
          <w:szCs w:val="24"/>
        </w:rPr>
        <w:t>days,</w:t>
      </w:r>
      <w:r w:rsidR="002622AC" w:rsidRPr="008C6A5C">
        <w:rPr>
          <w:rFonts w:ascii="Verdana" w:hAnsi="Verdana"/>
          <w:color w:val="FF0000"/>
          <w:szCs w:val="24"/>
        </w:rPr>
        <w:t xml:space="preserve"> </w:t>
      </w:r>
      <w:r w:rsidRPr="008C6A5C">
        <w:rPr>
          <w:rFonts w:ascii="Verdana" w:hAnsi="Verdana"/>
          <w:szCs w:val="24"/>
        </w:rPr>
        <w:t xml:space="preserve">and an appointment will be </w:t>
      </w:r>
      <w:proofErr w:type="gramStart"/>
      <w:r w:rsidRPr="008C6A5C">
        <w:rPr>
          <w:rFonts w:ascii="Verdana" w:hAnsi="Verdana"/>
          <w:szCs w:val="24"/>
        </w:rPr>
        <w:t>made</w:t>
      </w:r>
      <w:proofErr w:type="gramEnd"/>
      <w:r w:rsidRPr="008C6A5C">
        <w:rPr>
          <w:rFonts w:ascii="Verdana" w:hAnsi="Verdana"/>
          <w:szCs w:val="24"/>
        </w:rPr>
        <w:t xml:space="preserve"> if </w:t>
      </w:r>
      <w:r w:rsidR="00CF0A54" w:rsidRPr="008C6A5C">
        <w:rPr>
          <w:rFonts w:ascii="Verdana" w:hAnsi="Verdana"/>
          <w:szCs w:val="24"/>
        </w:rPr>
        <w:t>necessary,</w:t>
      </w:r>
      <w:r w:rsidRPr="008C6A5C">
        <w:rPr>
          <w:rFonts w:ascii="Verdana" w:hAnsi="Verdana"/>
          <w:szCs w:val="24"/>
        </w:rPr>
        <w:t xml:space="preserve"> for clarification purposes.</w:t>
      </w:r>
      <w:r w:rsidR="00310382" w:rsidRPr="008C6A5C">
        <w:rPr>
          <w:rFonts w:ascii="Verdana" w:hAnsi="Verdana"/>
          <w:szCs w:val="24"/>
        </w:rPr>
        <w:t xml:space="preserve"> </w:t>
      </w:r>
    </w:p>
    <w:p w14:paraId="302F2A8F" w14:textId="77777777" w:rsidR="004F7697" w:rsidRPr="008C6A5C" w:rsidRDefault="004F7697">
      <w:pPr>
        <w:rPr>
          <w:rFonts w:ascii="Verdana" w:hAnsi="Verdana"/>
          <w:szCs w:val="24"/>
        </w:rPr>
      </w:pPr>
    </w:p>
    <w:p w14:paraId="1C8086CB" w14:textId="77777777" w:rsidR="004F7697" w:rsidRPr="008C6A5C" w:rsidRDefault="004F7697">
      <w:pPr>
        <w:pStyle w:val="Heading1"/>
        <w:rPr>
          <w:rFonts w:ascii="Verdana" w:hAnsi="Verdana"/>
          <w:szCs w:val="24"/>
        </w:rPr>
      </w:pPr>
      <w:r w:rsidRPr="008C6A5C">
        <w:rPr>
          <w:rFonts w:ascii="Verdana" w:hAnsi="Verdana"/>
          <w:szCs w:val="24"/>
        </w:rPr>
        <w:t>Concerns</w:t>
      </w:r>
    </w:p>
    <w:p w14:paraId="09BFE13B" w14:textId="78FA63D3" w:rsidR="00815DB9" w:rsidRPr="008C6A5C" w:rsidRDefault="004F7697">
      <w:pPr>
        <w:rPr>
          <w:rFonts w:ascii="Verdana" w:hAnsi="Verdana"/>
          <w:szCs w:val="24"/>
        </w:rPr>
      </w:pPr>
      <w:r w:rsidRPr="008C6A5C">
        <w:rPr>
          <w:rFonts w:ascii="Verdana" w:hAnsi="Verdana"/>
          <w:szCs w:val="24"/>
        </w:rPr>
        <w:t xml:space="preserve">If </w:t>
      </w:r>
      <w:r w:rsidR="001635CF" w:rsidRPr="008C6A5C">
        <w:rPr>
          <w:rFonts w:ascii="Verdana" w:hAnsi="Verdana"/>
          <w:szCs w:val="24"/>
        </w:rPr>
        <w:t>participant</w:t>
      </w:r>
      <w:r w:rsidR="00815DB9" w:rsidRPr="008C6A5C">
        <w:rPr>
          <w:rFonts w:ascii="Verdana" w:hAnsi="Verdana"/>
          <w:szCs w:val="24"/>
        </w:rPr>
        <w:t>s have</w:t>
      </w:r>
      <w:r w:rsidRPr="008C6A5C">
        <w:rPr>
          <w:rFonts w:ascii="Verdana" w:hAnsi="Verdana"/>
          <w:szCs w:val="24"/>
        </w:rPr>
        <w:t xml:space="preserve"> a concern about the management of </w:t>
      </w:r>
      <w:r w:rsidR="00815DB9" w:rsidRPr="008C6A5C">
        <w:rPr>
          <w:rFonts w:ascii="Verdana" w:hAnsi="Verdana"/>
          <w:szCs w:val="24"/>
        </w:rPr>
        <w:t>their</w:t>
      </w:r>
      <w:r w:rsidRPr="008C6A5C">
        <w:rPr>
          <w:rFonts w:ascii="Verdana" w:hAnsi="Verdana"/>
          <w:szCs w:val="24"/>
        </w:rPr>
        <w:t xml:space="preserve"> personal information, </w:t>
      </w:r>
      <w:r w:rsidR="00815DB9" w:rsidRPr="008C6A5C">
        <w:rPr>
          <w:rFonts w:ascii="Verdana" w:hAnsi="Verdana"/>
          <w:szCs w:val="24"/>
        </w:rPr>
        <w:t xml:space="preserve">they may </w:t>
      </w:r>
      <w:r w:rsidR="001635CF" w:rsidRPr="008C6A5C">
        <w:rPr>
          <w:rFonts w:ascii="Verdana" w:hAnsi="Verdana"/>
          <w:szCs w:val="24"/>
        </w:rPr>
        <w:t xml:space="preserve">discuss this with a Director of MPA by contacting them via </w:t>
      </w:r>
      <w:proofErr w:type="spellStart"/>
      <w:r w:rsidR="001635CF" w:rsidRPr="008C6A5C">
        <w:rPr>
          <w:rFonts w:ascii="Verdana" w:hAnsi="Verdana"/>
          <w:szCs w:val="24"/>
        </w:rPr>
        <w:t>ph</w:t>
      </w:r>
      <w:proofErr w:type="spellEnd"/>
      <w:r w:rsidR="001635CF" w:rsidRPr="008C6A5C">
        <w:rPr>
          <w:rFonts w:ascii="Verdana" w:hAnsi="Verdana"/>
          <w:szCs w:val="24"/>
        </w:rPr>
        <w:t>: 0488 064 228</w:t>
      </w:r>
      <w:r w:rsidR="00E53546" w:rsidRPr="008C6A5C">
        <w:rPr>
          <w:rFonts w:ascii="Verdana" w:hAnsi="Verdana"/>
          <w:szCs w:val="24"/>
        </w:rPr>
        <w:t xml:space="preserve">, email: </w:t>
      </w:r>
      <w:hyperlink r:id="rId7" w:history="1">
        <w:r w:rsidR="00E53546" w:rsidRPr="008C6A5C">
          <w:rPr>
            <w:rStyle w:val="Hyperlink"/>
            <w:rFonts w:ascii="Verdana" w:hAnsi="Verdana"/>
            <w:szCs w:val="24"/>
          </w:rPr>
          <w:t>admin@mindfulnessaus.com.au</w:t>
        </w:r>
      </w:hyperlink>
      <w:r w:rsidR="00E53546" w:rsidRPr="008C6A5C">
        <w:rPr>
          <w:rFonts w:ascii="Verdana" w:hAnsi="Verdana"/>
          <w:szCs w:val="24"/>
        </w:rPr>
        <w:t xml:space="preserve"> or via post PO Box 572 Ulverstone, TAS, 7315</w:t>
      </w:r>
      <w:r w:rsidR="00DA73E1" w:rsidRPr="008C6A5C">
        <w:rPr>
          <w:rFonts w:ascii="Verdana" w:hAnsi="Verdana"/>
          <w:szCs w:val="24"/>
        </w:rPr>
        <w:t xml:space="preserve">. </w:t>
      </w:r>
      <w:r w:rsidR="001635CF" w:rsidRPr="008C6A5C">
        <w:rPr>
          <w:rFonts w:ascii="Verdana" w:hAnsi="Verdana"/>
          <w:szCs w:val="24"/>
        </w:rPr>
        <w:t>They may also contact the funding body</w:t>
      </w:r>
      <w:r w:rsidR="002F6970">
        <w:rPr>
          <w:rFonts w:ascii="Verdana" w:hAnsi="Verdana"/>
          <w:szCs w:val="24"/>
        </w:rPr>
        <w:t xml:space="preserve"> for PHT funded courses</w:t>
      </w:r>
      <w:r w:rsidR="001635CF" w:rsidRPr="008C6A5C">
        <w:rPr>
          <w:rFonts w:ascii="Verdana" w:hAnsi="Verdana"/>
          <w:szCs w:val="24"/>
        </w:rPr>
        <w:t xml:space="preserve">, Primary Health Tasmania on </w:t>
      </w:r>
      <w:proofErr w:type="spellStart"/>
      <w:r w:rsidR="001635CF" w:rsidRPr="008C6A5C">
        <w:rPr>
          <w:rFonts w:ascii="Verdana" w:hAnsi="Verdana"/>
          <w:szCs w:val="24"/>
        </w:rPr>
        <w:t>ph</w:t>
      </w:r>
      <w:proofErr w:type="spellEnd"/>
      <w:r w:rsidR="001635CF" w:rsidRPr="008C6A5C">
        <w:rPr>
          <w:rFonts w:ascii="Verdana" w:hAnsi="Verdana"/>
          <w:szCs w:val="24"/>
        </w:rPr>
        <w:t>: 1300 653 169</w:t>
      </w:r>
      <w:r w:rsidR="002F6970">
        <w:rPr>
          <w:rFonts w:ascii="Verdana" w:hAnsi="Verdana"/>
          <w:szCs w:val="24"/>
        </w:rPr>
        <w:t xml:space="preserve">, or the relevant funding organisation. </w:t>
      </w:r>
      <w:r w:rsidRPr="008C6A5C">
        <w:rPr>
          <w:rFonts w:ascii="Verdana" w:hAnsi="Verdana"/>
          <w:szCs w:val="24"/>
        </w:rPr>
        <w:t xml:space="preserve">Upon request </w:t>
      </w:r>
      <w:r w:rsidR="00815DB9" w:rsidRPr="008C6A5C">
        <w:rPr>
          <w:rFonts w:ascii="Verdana" w:hAnsi="Verdana"/>
          <w:szCs w:val="24"/>
        </w:rPr>
        <w:t>they</w:t>
      </w:r>
      <w:r w:rsidRPr="008C6A5C">
        <w:rPr>
          <w:rFonts w:ascii="Verdana" w:hAnsi="Verdana"/>
          <w:szCs w:val="24"/>
        </w:rPr>
        <w:t xml:space="preserve"> can obtain a copy of the </w:t>
      </w:r>
      <w:r w:rsidR="00DA73E1" w:rsidRPr="008C6A5C">
        <w:rPr>
          <w:rFonts w:ascii="Verdana" w:hAnsi="Verdana"/>
          <w:szCs w:val="24"/>
        </w:rPr>
        <w:t>Australian</w:t>
      </w:r>
      <w:r w:rsidRPr="008C6A5C">
        <w:rPr>
          <w:rFonts w:ascii="Verdana" w:hAnsi="Verdana"/>
          <w:szCs w:val="24"/>
        </w:rPr>
        <w:t xml:space="preserve"> Privacy Principles, which describe </w:t>
      </w:r>
      <w:r w:rsidR="00815DB9" w:rsidRPr="008C6A5C">
        <w:rPr>
          <w:rFonts w:ascii="Verdana" w:hAnsi="Verdana"/>
          <w:szCs w:val="24"/>
        </w:rPr>
        <w:t>their</w:t>
      </w:r>
      <w:r w:rsidRPr="008C6A5C">
        <w:rPr>
          <w:rFonts w:ascii="Verdana" w:hAnsi="Verdana"/>
          <w:szCs w:val="24"/>
        </w:rPr>
        <w:t xml:space="preserve"> rights and how </w:t>
      </w:r>
      <w:r w:rsidR="00815DB9" w:rsidRPr="008C6A5C">
        <w:rPr>
          <w:rFonts w:ascii="Verdana" w:hAnsi="Verdana"/>
          <w:szCs w:val="24"/>
        </w:rPr>
        <w:t>their personal</w:t>
      </w:r>
      <w:r w:rsidRPr="008C6A5C">
        <w:rPr>
          <w:rFonts w:ascii="Verdana" w:hAnsi="Verdana"/>
          <w:szCs w:val="24"/>
        </w:rPr>
        <w:t xml:space="preserve"> </w:t>
      </w:r>
      <w:r w:rsidR="00DA73E1" w:rsidRPr="008C6A5C">
        <w:rPr>
          <w:rFonts w:ascii="Verdana" w:hAnsi="Verdana"/>
          <w:szCs w:val="24"/>
        </w:rPr>
        <w:t xml:space="preserve">information should be handled. </w:t>
      </w:r>
      <w:r w:rsidRPr="008C6A5C">
        <w:rPr>
          <w:rFonts w:ascii="Verdana" w:hAnsi="Verdana"/>
          <w:szCs w:val="24"/>
        </w:rPr>
        <w:t xml:space="preserve">Ultimately, if </w:t>
      </w:r>
      <w:r w:rsidR="001635CF" w:rsidRPr="008C6A5C">
        <w:rPr>
          <w:rFonts w:ascii="Verdana" w:hAnsi="Verdana"/>
          <w:szCs w:val="24"/>
        </w:rPr>
        <w:t>participant</w:t>
      </w:r>
      <w:r w:rsidR="00815DB9" w:rsidRPr="008C6A5C">
        <w:rPr>
          <w:rFonts w:ascii="Verdana" w:hAnsi="Verdana"/>
          <w:szCs w:val="24"/>
        </w:rPr>
        <w:t>s</w:t>
      </w:r>
      <w:r w:rsidRPr="008C6A5C">
        <w:rPr>
          <w:rFonts w:ascii="Verdana" w:hAnsi="Verdana"/>
          <w:szCs w:val="24"/>
        </w:rPr>
        <w:t xml:space="preserve"> wish to lodge a formal complaint about the use of, </w:t>
      </w:r>
      <w:r w:rsidR="00DA73E1" w:rsidRPr="008C6A5C">
        <w:rPr>
          <w:rFonts w:ascii="Verdana" w:hAnsi="Verdana"/>
          <w:szCs w:val="24"/>
        </w:rPr>
        <w:t xml:space="preserve">disclosure of, </w:t>
      </w:r>
      <w:r w:rsidRPr="008C6A5C">
        <w:rPr>
          <w:rFonts w:ascii="Verdana" w:hAnsi="Verdana"/>
          <w:szCs w:val="24"/>
        </w:rPr>
        <w:t xml:space="preserve">or access to, </w:t>
      </w:r>
      <w:r w:rsidR="00815DB9" w:rsidRPr="008C6A5C">
        <w:rPr>
          <w:rFonts w:ascii="Verdana" w:hAnsi="Verdana"/>
          <w:szCs w:val="24"/>
        </w:rPr>
        <w:t>their</w:t>
      </w:r>
      <w:r w:rsidRPr="008C6A5C">
        <w:rPr>
          <w:rFonts w:ascii="Verdana" w:hAnsi="Verdana"/>
          <w:szCs w:val="24"/>
        </w:rPr>
        <w:t xml:space="preserve"> personal information, </w:t>
      </w:r>
      <w:r w:rsidR="00815DB9" w:rsidRPr="008C6A5C">
        <w:rPr>
          <w:rFonts w:ascii="Verdana" w:hAnsi="Verdana"/>
          <w:szCs w:val="24"/>
        </w:rPr>
        <w:t>they</w:t>
      </w:r>
      <w:r w:rsidRPr="008C6A5C">
        <w:rPr>
          <w:rFonts w:ascii="Verdana" w:hAnsi="Verdana"/>
          <w:szCs w:val="24"/>
        </w:rPr>
        <w:t xml:space="preserve"> may do so with the Office of the </w:t>
      </w:r>
      <w:r w:rsidR="00DA73E1" w:rsidRPr="008C6A5C">
        <w:rPr>
          <w:rFonts w:ascii="Verdana" w:hAnsi="Verdana"/>
          <w:szCs w:val="24"/>
        </w:rPr>
        <w:t>Australian Information</w:t>
      </w:r>
      <w:r w:rsidRPr="008C6A5C">
        <w:rPr>
          <w:rFonts w:ascii="Verdana" w:hAnsi="Verdana"/>
          <w:szCs w:val="24"/>
        </w:rPr>
        <w:t xml:space="preserve"> Commissioner </w:t>
      </w:r>
      <w:r w:rsidR="003842D3" w:rsidRPr="008C6A5C">
        <w:rPr>
          <w:rFonts w:ascii="Verdana" w:hAnsi="Verdana"/>
          <w:szCs w:val="24"/>
        </w:rPr>
        <w:t xml:space="preserve">by phone </w:t>
      </w:r>
      <w:r w:rsidRPr="008C6A5C">
        <w:rPr>
          <w:rFonts w:ascii="Verdana" w:hAnsi="Verdana"/>
          <w:szCs w:val="24"/>
        </w:rPr>
        <w:t xml:space="preserve">on 1300 363 992, </w:t>
      </w:r>
      <w:r w:rsidR="002D49C5" w:rsidRPr="008C6A5C">
        <w:rPr>
          <w:rFonts w:ascii="Verdana" w:hAnsi="Verdana"/>
          <w:szCs w:val="24"/>
        </w:rPr>
        <w:t xml:space="preserve">online </w:t>
      </w:r>
      <w:r w:rsidR="00DA73E1" w:rsidRPr="008C6A5C">
        <w:rPr>
          <w:rFonts w:ascii="Verdana" w:hAnsi="Verdana"/>
          <w:szCs w:val="24"/>
        </w:rPr>
        <w:t xml:space="preserve">at </w:t>
      </w:r>
      <w:hyperlink r:id="rId8" w:history="1">
        <w:r w:rsidR="00DA73E1" w:rsidRPr="008C6A5C">
          <w:rPr>
            <w:rStyle w:val="Hyperlink"/>
            <w:rFonts w:ascii="Verdana" w:hAnsi="Verdana"/>
            <w:szCs w:val="24"/>
          </w:rPr>
          <w:t>http://www.oaic.gov.au/privacy/making-a-privacy-complaint</w:t>
        </w:r>
      </w:hyperlink>
      <w:r w:rsidR="002D49C5" w:rsidRPr="008C6A5C">
        <w:rPr>
          <w:rFonts w:ascii="Verdana" w:hAnsi="Verdana"/>
          <w:szCs w:val="24"/>
        </w:rPr>
        <w:t xml:space="preserve"> </w:t>
      </w:r>
      <w:r w:rsidR="00DA73E1" w:rsidRPr="008C6A5C">
        <w:rPr>
          <w:rFonts w:ascii="Verdana" w:hAnsi="Verdana"/>
          <w:szCs w:val="24"/>
        </w:rPr>
        <w:t xml:space="preserve">or </w:t>
      </w:r>
      <w:r w:rsidR="00815DB9" w:rsidRPr="008C6A5C">
        <w:rPr>
          <w:rFonts w:ascii="Verdana" w:hAnsi="Verdana"/>
          <w:szCs w:val="24"/>
        </w:rPr>
        <w:t xml:space="preserve">by </w:t>
      </w:r>
      <w:r w:rsidR="003842D3" w:rsidRPr="008C6A5C">
        <w:rPr>
          <w:rFonts w:ascii="Verdana" w:hAnsi="Verdana"/>
          <w:szCs w:val="24"/>
        </w:rPr>
        <w:t>post</w:t>
      </w:r>
      <w:r w:rsidR="00815DB9" w:rsidRPr="008C6A5C">
        <w:rPr>
          <w:rFonts w:ascii="Verdana" w:hAnsi="Verdana"/>
          <w:szCs w:val="24"/>
        </w:rPr>
        <w:t xml:space="preserve"> to:</w:t>
      </w:r>
    </w:p>
    <w:p w14:paraId="213052DA" w14:textId="2793B541" w:rsidR="004F7697" w:rsidRPr="008C6A5C" w:rsidRDefault="00815DB9">
      <w:pPr>
        <w:rPr>
          <w:rFonts w:ascii="Verdana" w:hAnsi="Verdana"/>
          <w:szCs w:val="24"/>
        </w:rPr>
      </w:pPr>
      <w:r w:rsidRPr="008C6A5C">
        <w:rPr>
          <w:rFonts w:ascii="Verdana" w:hAnsi="Verdana"/>
          <w:szCs w:val="24"/>
        </w:rPr>
        <w:lastRenderedPageBreak/>
        <w:t>Office</w:t>
      </w:r>
      <w:r w:rsidR="0057555F" w:rsidRPr="008C6A5C">
        <w:rPr>
          <w:rFonts w:ascii="Verdana" w:hAnsi="Verdana"/>
          <w:szCs w:val="24"/>
        </w:rPr>
        <w:t xml:space="preserve"> of the Australian Information Commissioner</w:t>
      </w:r>
      <w:r w:rsidRPr="008C6A5C">
        <w:rPr>
          <w:rFonts w:ascii="Verdana" w:hAnsi="Verdana"/>
          <w:szCs w:val="24"/>
        </w:rPr>
        <w:t xml:space="preserve">, </w:t>
      </w:r>
      <w:r w:rsidR="004F7697" w:rsidRPr="008C6A5C">
        <w:rPr>
          <w:rFonts w:ascii="Verdana" w:hAnsi="Verdana"/>
          <w:szCs w:val="24"/>
        </w:rPr>
        <w:t xml:space="preserve">GPO Box 5218, Sydney, NSW </w:t>
      </w:r>
      <w:r w:rsidR="002D49C5" w:rsidRPr="008C6A5C">
        <w:rPr>
          <w:rFonts w:ascii="Verdana" w:hAnsi="Verdana"/>
          <w:szCs w:val="24"/>
        </w:rPr>
        <w:t>2001</w:t>
      </w:r>
      <w:r w:rsidR="004F7697" w:rsidRPr="008C6A5C">
        <w:rPr>
          <w:rFonts w:ascii="Verdana" w:hAnsi="Verdana"/>
          <w:szCs w:val="24"/>
        </w:rPr>
        <w:t>.</w:t>
      </w:r>
    </w:p>
    <w:p w14:paraId="689D4E1C" w14:textId="75CA7DA8" w:rsidR="00E53546" w:rsidRPr="008C6A5C" w:rsidRDefault="00E53546">
      <w:pPr>
        <w:rPr>
          <w:rFonts w:ascii="Verdana" w:hAnsi="Verdana"/>
          <w:szCs w:val="24"/>
        </w:rPr>
      </w:pPr>
    </w:p>
    <w:p w14:paraId="1526FA13" w14:textId="793A7104" w:rsidR="00E53546" w:rsidRPr="008C6A5C" w:rsidRDefault="00E53546">
      <w:pPr>
        <w:rPr>
          <w:rFonts w:ascii="Verdana" w:hAnsi="Verdana"/>
          <w:i/>
          <w:szCs w:val="24"/>
        </w:rPr>
      </w:pPr>
      <w:r w:rsidRPr="008C6A5C">
        <w:rPr>
          <w:rFonts w:ascii="Verdana" w:hAnsi="Verdana"/>
          <w:i/>
          <w:szCs w:val="24"/>
        </w:rPr>
        <w:t xml:space="preserve">Updated </w:t>
      </w:r>
      <w:r w:rsidR="00807B52">
        <w:rPr>
          <w:rFonts w:ascii="Verdana" w:hAnsi="Verdana"/>
          <w:i/>
          <w:szCs w:val="24"/>
        </w:rPr>
        <w:t>19/04/23</w:t>
      </w:r>
      <w:r w:rsidRPr="008C6A5C">
        <w:rPr>
          <w:rFonts w:ascii="Verdana" w:hAnsi="Verdana"/>
          <w:i/>
          <w:szCs w:val="24"/>
        </w:rPr>
        <w:t xml:space="preserve"> </w:t>
      </w:r>
      <w:proofErr w:type="gramStart"/>
      <w:r w:rsidRPr="008C6A5C">
        <w:rPr>
          <w:rFonts w:ascii="Verdana" w:hAnsi="Verdana"/>
          <w:i/>
          <w:szCs w:val="24"/>
        </w:rPr>
        <w:t>MS</w:t>
      </w:r>
      <w:proofErr w:type="gramEnd"/>
    </w:p>
    <w:p w14:paraId="1CEC0E2C" w14:textId="26E86B81" w:rsidR="00802BD2" w:rsidRPr="008C6A5C" w:rsidRDefault="00802BD2">
      <w:pPr>
        <w:rPr>
          <w:rFonts w:ascii="Verdana" w:hAnsi="Verdana"/>
          <w:szCs w:val="24"/>
        </w:rPr>
      </w:pPr>
    </w:p>
    <w:p w14:paraId="649C8623" w14:textId="77777777" w:rsidR="002D639E" w:rsidRPr="002D639E" w:rsidRDefault="002D639E" w:rsidP="002D639E">
      <w:pPr>
        <w:overflowPunct/>
        <w:autoSpaceDE/>
        <w:autoSpaceDN/>
        <w:adjustRightInd/>
        <w:spacing w:after="434" w:line="636" w:lineRule="atLeast"/>
        <w:textAlignment w:val="auto"/>
        <w:outlineLvl w:val="0"/>
        <w:rPr>
          <w:rFonts w:ascii="Verdana" w:hAnsi="Verdana"/>
          <w:color w:val="00813D"/>
          <w:kern w:val="36"/>
          <w:sz w:val="32"/>
          <w:szCs w:val="32"/>
          <w:lang w:val="en-US"/>
        </w:rPr>
      </w:pPr>
      <w:r w:rsidRPr="002D639E">
        <w:rPr>
          <w:rFonts w:ascii="Verdana" w:hAnsi="Verdana"/>
          <w:color w:val="00813D"/>
          <w:kern w:val="36"/>
          <w:sz w:val="32"/>
          <w:szCs w:val="32"/>
          <w:lang w:val="en-US"/>
        </w:rPr>
        <w:t>Ten Personal Information Protection Principles (PIPP)</w:t>
      </w:r>
    </w:p>
    <w:p w14:paraId="63D2D7A3" w14:textId="77777777" w:rsidR="002D639E" w:rsidRPr="002D639E" w:rsidRDefault="002D639E" w:rsidP="002D639E">
      <w:pPr>
        <w:overflowPunct/>
        <w:autoSpaceDE/>
        <w:autoSpaceDN/>
        <w:adjustRightInd/>
        <w:spacing w:after="263" w:line="315" w:lineRule="atLeast"/>
        <w:textAlignment w:val="auto"/>
        <w:rPr>
          <w:rFonts w:ascii="Verdana" w:hAnsi="Verdana"/>
          <w:color w:val="2A3039"/>
          <w:szCs w:val="24"/>
          <w:lang w:val="en-US"/>
        </w:rPr>
      </w:pPr>
      <w:r w:rsidRPr="002D639E">
        <w:rPr>
          <w:rFonts w:ascii="Verdana" w:hAnsi="Verdana"/>
          <w:color w:val="2A3039"/>
          <w:szCs w:val="24"/>
          <w:lang w:val="en-US"/>
        </w:rPr>
        <w:t>Complaints can only be made about an alleged breach of one or more of the 10 PIPP in the Act. The PIPP are as follows:</w:t>
      </w:r>
    </w:p>
    <w:p w14:paraId="2AA769C6" w14:textId="77777777" w:rsidR="002D639E" w:rsidRPr="002D639E" w:rsidRDefault="002D639E" w:rsidP="002D639E">
      <w:pPr>
        <w:overflowPunct/>
        <w:autoSpaceDE/>
        <w:autoSpaceDN/>
        <w:adjustRightInd/>
        <w:spacing w:before="300" w:after="150" w:line="462" w:lineRule="atLeast"/>
        <w:textAlignment w:val="auto"/>
        <w:outlineLvl w:val="1"/>
        <w:rPr>
          <w:rFonts w:ascii="Verdana" w:hAnsi="Verdana"/>
          <w:color w:val="002663"/>
          <w:szCs w:val="24"/>
          <w:lang w:val="en-US"/>
        </w:rPr>
      </w:pPr>
      <w:r w:rsidRPr="002D639E">
        <w:rPr>
          <w:rFonts w:ascii="Verdana" w:hAnsi="Verdana"/>
          <w:color w:val="002663"/>
          <w:szCs w:val="24"/>
          <w:lang w:val="en-US"/>
        </w:rPr>
        <w:t>1. Collection</w:t>
      </w:r>
    </w:p>
    <w:p w14:paraId="7391976F" w14:textId="654D43BC" w:rsidR="002D639E" w:rsidRPr="002D639E" w:rsidRDefault="002D639E" w:rsidP="002D639E">
      <w:pPr>
        <w:overflowPunct/>
        <w:autoSpaceDE/>
        <w:autoSpaceDN/>
        <w:adjustRightInd/>
        <w:spacing w:after="263" w:line="315" w:lineRule="atLeast"/>
        <w:textAlignment w:val="auto"/>
        <w:rPr>
          <w:rFonts w:ascii="Verdana" w:hAnsi="Verdana"/>
          <w:color w:val="2A3039"/>
          <w:szCs w:val="24"/>
          <w:lang w:val="en-US"/>
        </w:rPr>
      </w:pPr>
      <w:r w:rsidRPr="002D639E">
        <w:rPr>
          <w:rFonts w:ascii="Verdana" w:hAnsi="Verdana"/>
          <w:color w:val="2A3039"/>
          <w:szCs w:val="24"/>
          <w:lang w:val="en-US"/>
        </w:rPr>
        <w:t xml:space="preserve">An </w:t>
      </w:r>
      <w:r w:rsidR="00665E50" w:rsidRPr="002D639E">
        <w:rPr>
          <w:rFonts w:ascii="Verdana" w:hAnsi="Verdana"/>
          <w:color w:val="2A3039"/>
          <w:szCs w:val="24"/>
          <w:lang w:val="en-US"/>
        </w:rPr>
        <w:t>organization</w:t>
      </w:r>
      <w:r w:rsidRPr="002D639E">
        <w:rPr>
          <w:rFonts w:ascii="Verdana" w:hAnsi="Verdana"/>
          <w:color w:val="2A3039"/>
          <w:szCs w:val="24"/>
          <w:lang w:val="en-US"/>
        </w:rPr>
        <w:t xml:space="preserve"> can only collect your personal information if it is necessary to fulfil one or more of its functions or activities. It must take reasonable steps to notify you of its contact details, your rights of access and the main consequences if you do not provide the information.</w:t>
      </w:r>
    </w:p>
    <w:p w14:paraId="336B7A9B" w14:textId="77777777" w:rsidR="002D639E" w:rsidRPr="002D639E" w:rsidRDefault="002D639E" w:rsidP="002D639E">
      <w:pPr>
        <w:overflowPunct/>
        <w:autoSpaceDE/>
        <w:autoSpaceDN/>
        <w:adjustRightInd/>
        <w:spacing w:before="300" w:after="150" w:line="462" w:lineRule="atLeast"/>
        <w:textAlignment w:val="auto"/>
        <w:outlineLvl w:val="1"/>
        <w:rPr>
          <w:rFonts w:ascii="Verdana" w:hAnsi="Verdana"/>
          <w:color w:val="002663"/>
          <w:szCs w:val="24"/>
          <w:lang w:val="en-US"/>
        </w:rPr>
      </w:pPr>
      <w:r w:rsidRPr="002D639E">
        <w:rPr>
          <w:rFonts w:ascii="Verdana" w:hAnsi="Verdana"/>
          <w:color w:val="002663"/>
          <w:szCs w:val="24"/>
          <w:lang w:val="en-US"/>
        </w:rPr>
        <w:t>2. Use and Disclosure</w:t>
      </w:r>
    </w:p>
    <w:p w14:paraId="3D4B5AC2" w14:textId="6DFB6974" w:rsidR="002D639E" w:rsidRPr="002D639E" w:rsidRDefault="0065110E" w:rsidP="002D639E">
      <w:pPr>
        <w:overflowPunct/>
        <w:autoSpaceDE/>
        <w:autoSpaceDN/>
        <w:adjustRightInd/>
        <w:spacing w:after="263" w:line="315" w:lineRule="atLeast"/>
        <w:textAlignment w:val="auto"/>
        <w:rPr>
          <w:rFonts w:ascii="Verdana" w:hAnsi="Verdana"/>
          <w:color w:val="2A3039"/>
          <w:szCs w:val="24"/>
          <w:lang w:val="en-US"/>
        </w:rPr>
      </w:pPr>
      <w:r w:rsidRPr="002D639E">
        <w:rPr>
          <w:rFonts w:ascii="Verdana" w:hAnsi="Verdana"/>
          <w:color w:val="2A3039"/>
          <w:szCs w:val="24"/>
          <w:lang w:val="en-US"/>
        </w:rPr>
        <w:t>Generally,</w:t>
      </w:r>
      <w:r w:rsidR="002D639E" w:rsidRPr="002D639E">
        <w:rPr>
          <w:rFonts w:ascii="Verdana" w:hAnsi="Verdana"/>
          <w:color w:val="2A3039"/>
          <w:szCs w:val="24"/>
          <w:lang w:val="en-US"/>
        </w:rPr>
        <w:t xml:space="preserve"> your personal information can only be used and disclosed for the purpose for which it was collected, for a secondary purpose that you would reasonably expect or if you have consented to the use or disclosure. The law allows some uses without consent, such as to protect public health or law enforcement purposes.</w:t>
      </w:r>
    </w:p>
    <w:p w14:paraId="0EE5A523" w14:textId="77777777" w:rsidR="002D639E" w:rsidRPr="002D639E" w:rsidRDefault="002D639E" w:rsidP="002D639E">
      <w:pPr>
        <w:overflowPunct/>
        <w:autoSpaceDE/>
        <w:autoSpaceDN/>
        <w:adjustRightInd/>
        <w:spacing w:before="300" w:after="150" w:line="462" w:lineRule="atLeast"/>
        <w:textAlignment w:val="auto"/>
        <w:outlineLvl w:val="1"/>
        <w:rPr>
          <w:rFonts w:ascii="Verdana" w:hAnsi="Verdana"/>
          <w:color w:val="002663"/>
          <w:szCs w:val="24"/>
          <w:lang w:val="en-US"/>
        </w:rPr>
      </w:pPr>
      <w:r w:rsidRPr="002D639E">
        <w:rPr>
          <w:rFonts w:ascii="Verdana" w:hAnsi="Verdana"/>
          <w:color w:val="002663"/>
          <w:szCs w:val="24"/>
          <w:lang w:val="en-US"/>
        </w:rPr>
        <w:t>3. Data Quality</w:t>
      </w:r>
    </w:p>
    <w:p w14:paraId="1AFCEF55" w14:textId="41AED9ED" w:rsidR="002D639E" w:rsidRPr="002D639E" w:rsidRDefault="0065110E" w:rsidP="002D639E">
      <w:pPr>
        <w:overflowPunct/>
        <w:autoSpaceDE/>
        <w:autoSpaceDN/>
        <w:adjustRightInd/>
        <w:spacing w:after="263" w:line="315" w:lineRule="atLeast"/>
        <w:textAlignment w:val="auto"/>
        <w:rPr>
          <w:rFonts w:ascii="Verdana" w:hAnsi="Verdana"/>
          <w:color w:val="2A3039"/>
          <w:szCs w:val="24"/>
          <w:lang w:val="en-US"/>
        </w:rPr>
      </w:pPr>
      <w:r w:rsidRPr="002D639E">
        <w:rPr>
          <w:rFonts w:ascii="Verdana" w:hAnsi="Verdana"/>
          <w:color w:val="2A3039"/>
          <w:szCs w:val="24"/>
          <w:lang w:val="en-US"/>
        </w:rPr>
        <w:t>Organizations</w:t>
      </w:r>
      <w:r w:rsidR="002D639E" w:rsidRPr="002D639E">
        <w:rPr>
          <w:rFonts w:ascii="Verdana" w:hAnsi="Verdana"/>
          <w:color w:val="2A3039"/>
          <w:szCs w:val="24"/>
          <w:lang w:val="en-US"/>
        </w:rPr>
        <w:t xml:space="preserve"> must take reasonable steps to ensure your personal information is accurate, complete, up to date and relevant to its functions.</w:t>
      </w:r>
    </w:p>
    <w:p w14:paraId="74764B85" w14:textId="77777777" w:rsidR="002D639E" w:rsidRPr="002D639E" w:rsidRDefault="002D639E" w:rsidP="002D639E">
      <w:pPr>
        <w:overflowPunct/>
        <w:autoSpaceDE/>
        <w:autoSpaceDN/>
        <w:adjustRightInd/>
        <w:spacing w:before="300" w:after="150" w:line="462" w:lineRule="atLeast"/>
        <w:textAlignment w:val="auto"/>
        <w:outlineLvl w:val="1"/>
        <w:rPr>
          <w:rFonts w:ascii="Verdana" w:hAnsi="Verdana"/>
          <w:color w:val="002663"/>
          <w:szCs w:val="24"/>
          <w:lang w:val="en-US"/>
        </w:rPr>
      </w:pPr>
      <w:r w:rsidRPr="002D639E">
        <w:rPr>
          <w:rFonts w:ascii="Verdana" w:hAnsi="Verdana"/>
          <w:color w:val="002663"/>
          <w:szCs w:val="24"/>
          <w:lang w:val="en-US"/>
        </w:rPr>
        <w:t>4. Data Security</w:t>
      </w:r>
    </w:p>
    <w:p w14:paraId="793C1DA1" w14:textId="299398FA" w:rsidR="002D639E" w:rsidRPr="002D639E" w:rsidRDefault="0065110E" w:rsidP="002D639E">
      <w:pPr>
        <w:overflowPunct/>
        <w:autoSpaceDE/>
        <w:autoSpaceDN/>
        <w:adjustRightInd/>
        <w:spacing w:after="263" w:line="315" w:lineRule="atLeast"/>
        <w:textAlignment w:val="auto"/>
        <w:rPr>
          <w:rFonts w:ascii="Verdana" w:hAnsi="Verdana"/>
          <w:color w:val="2A3039"/>
          <w:szCs w:val="24"/>
          <w:lang w:val="en-US"/>
        </w:rPr>
      </w:pPr>
      <w:r w:rsidRPr="002D639E">
        <w:rPr>
          <w:rFonts w:ascii="Verdana" w:hAnsi="Verdana"/>
          <w:color w:val="2A3039"/>
          <w:szCs w:val="24"/>
          <w:lang w:val="en-US"/>
        </w:rPr>
        <w:t>Organizations</w:t>
      </w:r>
      <w:r w:rsidR="002D639E" w:rsidRPr="002D639E">
        <w:rPr>
          <w:rFonts w:ascii="Verdana" w:hAnsi="Verdana"/>
          <w:color w:val="2A3039"/>
          <w:szCs w:val="24"/>
          <w:lang w:val="en-US"/>
        </w:rPr>
        <w:t xml:space="preserve"> must take reasonable steps to protect personal information from misuse, loss, </w:t>
      </w:r>
      <w:r w:rsidRPr="002D639E">
        <w:rPr>
          <w:rFonts w:ascii="Verdana" w:hAnsi="Verdana"/>
          <w:color w:val="2A3039"/>
          <w:szCs w:val="24"/>
          <w:lang w:val="en-US"/>
        </w:rPr>
        <w:t>unauthorized</w:t>
      </w:r>
      <w:r w:rsidR="002D639E" w:rsidRPr="002D639E">
        <w:rPr>
          <w:rFonts w:ascii="Verdana" w:hAnsi="Verdana"/>
          <w:color w:val="2A3039"/>
          <w:szCs w:val="24"/>
          <w:lang w:val="en-US"/>
        </w:rPr>
        <w:t xml:space="preserve"> access, </w:t>
      </w:r>
      <w:proofErr w:type="gramStart"/>
      <w:r w:rsidR="002D639E" w:rsidRPr="002D639E">
        <w:rPr>
          <w:rFonts w:ascii="Verdana" w:hAnsi="Verdana"/>
          <w:color w:val="2A3039"/>
          <w:szCs w:val="24"/>
          <w:lang w:val="en-US"/>
        </w:rPr>
        <w:t>modification</w:t>
      </w:r>
      <w:proofErr w:type="gramEnd"/>
      <w:r w:rsidR="002D639E" w:rsidRPr="002D639E">
        <w:rPr>
          <w:rFonts w:ascii="Verdana" w:hAnsi="Verdana"/>
          <w:color w:val="2A3039"/>
          <w:szCs w:val="24"/>
          <w:lang w:val="en-US"/>
        </w:rPr>
        <w:t xml:space="preserve"> or disclosure.  An </w:t>
      </w:r>
      <w:r w:rsidRPr="002D639E">
        <w:rPr>
          <w:rFonts w:ascii="Verdana" w:hAnsi="Verdana"/>
          <w:color w:val="2A3039"/>
          <w:szCs w:val="24"/>
          <w:lang w:val="en-US"/>
        </w:rPr>
        <w:t>organization</w:t>
      </w:r>
      <w:r w:rsidR="002D639E" w:rsidRPr="002D639E">
        <w:rPr>
          <w:rFonts w:ascii="Verdana" w:hAnsi="Verdana"/>
          <w:color w:val="2A3039"/>
          <w:szCs w:val="24"/>
          <w:lang w:val="en-US"/>
        </w:rPr>
        <w:t xml:space="preserve"> must take reasonable steps to destroy or permanently de-identify your personal information when it is no longer needed.</w:t>
      </w:r>
    </w:p>
    <w:p w14:paraId="1249B47C" w14:textId="77777777" w:rsidR="002D639E" w:rsidRPr="002D639E" w:rsidRDefault="002D639E" w:rsidP="002D639E">
      <w:pPr>
        <w:overflowPunct/>
        <w:autoSpaceDE/>
        <w:autoSpaceDN/>
        <w:adjustRightInd/>
        <w:spacing w:before="300" w:after="150" w:line="462" w:lineRule="atLeast"/>
        <w:textAlignment w:val="auto"/>
        <w:outlineLvl w:val="1"/>
        <w:rPr>
          <w:rFonts w:ascii="Verdana" w:hAnsi="Verdana"/>
          <w:color w:val="002663"/>
          <w:szCs w:val="24"/>
          <w:lang w:val="en-US"/>
        </w:rPr>
      </w:pPr>
      <w:r w:rsidRPr="002D639E">
        <w:rPr>
          <w:rFonts w:ascii="Verdana" w:hAnsi="Verdana"/>
          <w:color w:val="002663"/>
          <w:szCs w:val="24"/>
          <w:lang w:val="en-US"/>
        </w:rPr>
        <w:t>5. Openness</w:t>
      </w:r>
    </w:p>
    <w:p w14:paraId="309DAA6D" w14:textId="77D4F3A9" w:rsidR="002D639E" w:rsidRPr="002D639E" w:rsidRDefault="0065110E" w:rsidP="002D639E">
      <w:pPr>
        <w:overflowPunct/>
        <w:autoSpaceDE/>
        <w:autoSpaceDN/>
        <w:adjustRightInd/>
        <w:spacing w:after="263" w:line="315" w:lineRule="atLeast"/>
        <w:textAlignment w:val="auto"/>
        <w:rPr>
          <w:rFonts w:ascii="Verdana" w:hAnsi="Verdana"/>
          <w:color w:val="2A3039"/>
          <w:szCs w:val="24"/>
          <w:lang w:val="en-US"/>
        </w:rPr>
      </w:pPr>
      <w:r w:rsidRPr="002D639E">
        <w:rPr>
          <w:rFonts w:ascii="Verdana" w:hAnsi="Verdana"/>
          <w:color w:val="2A3039"/>
          <w:szCs w:val="24"/>
          <w:lang w:val="en-US"/>
        </w:rPr>
        <w:t>Organizations</w:t>
      </w:r>
      <w:r w:rsidR="002D639E" w:rsidRPr="002D639E">
        <w:rPr>
          <w:rFonts w:ascii="Verdana" w:hAnsi="Verdana"/>
          <w:color w:val="2A3039"/>
          <w:szCs w:val="24"/>
          <w:lang w:val="en-US"/>
        </w:rPr>
        <w:t xml:space="preserve"> must have clear policies on the way they manage personal information. You may ask a personal information custodian, in general terms, what information it holds, how it collects it and for what purpose is the information used.</w:t>
      </w:r>
    </w:p>
    <w:p w14:paraId="2B9FE5F9" w14:textId="77777777" w:rsidR="002D639E" w:rsidRPr="002D639E" w:rsidRDefault="002D639E" w:rsidP="002D639E">
      <w:pPr>
        <w:overflowPunct/>
        <w:autoSpaceDE/>
        <w:autoSpaceDN/>
        <w:adjustRightInd/>
        <w:spacing w:before="300" w:after="150" w:line="462" w:lineRule="atLeast"/>
        <w:textAlignment w:val="auto"/>
        <w:outlineLvl w:val="1"/>
        <w:rPr>
          <w:rFonts w:ascii="Verdana" w:hAnsi="Verdana"/>
          <w:color w:val="002663"/>
          <w:szCs w:val="24"/>
          <w:lang w:val="en-US"/>
        </w:rPr>
      </w:pPr>
      <w:r w:rsidRPr="002D639E">
        <w:rPr>
          <w:rFonts w:ascii="Verdana" w:hAnsi="Verdana"/>
          <w:color w:val="002663"/>
          <w:szCs w:val="24"/>
          <w:lang w:val="en-US"/>
        </w:rPr>
        <w:t>6. Access and correction</w:t>
      </w:r>
    </w:p>
    <w:p w14:paraId="30465B26" w14:textId="3A5B7490" w:rsidR="002D639E" w:rsidRDefault="002D639E" w:rsidP="002D639E">
      <w:pPr>
        <w:overflowPunct/>
        <w:autoSpaceDE/>
        <w:autoSpaceDN/>
        <w:adjustRightInd/>
        <w:spacing w:after="263" w:line="315" w:lineRule="atLeast"/>
        <w:textAlignment w:val="auto"/>
        <w:rPr>
          <w:rFonts w:ascii="Verdana" w:hAnsi="Verdana"/>
          <w:color w:val="2A3039"/>
          <w:szCs w:val="24"/>
          <w:lang w:val="en-US"/>
        </w:rPr>
      </w:pPr>
      <w:r w:rsidRPr="002D639E">
        <w:rPr>
          <w:rFonts w:ascii="Verdana" w:hAnsi="Verdana"/>
          <w:color w:val="2A3039"/>
          <w:szCs w:val="24"/>
          <w:lang w:val="en-US"/>
        </w:rPr>
        <w:lastRenderedPageBreak/>
        <w:t>You have a right to access your personal information and seek corrections if the information is incorrect, incomplete, out of date or misleading.</w:t>
      </w:r>
    </w:p>
    <w:p w14:paraId="61938A35" w14:textId="77777777" w:rsidR="008C6A5C" w:rsidRPr="002D639E" w:rsidRDefault="008C6A5C" w:rsidP="002D639E">
      <w:pPr>
        <w:overflowPunct/>
        <w:autoSpaceDE/>
        <w:autoSpaceDN/>
        <w:adjustRightInd/>
        <w:spacing w:after="263" w:line="315" w:lineRule="atLeast"/>
        <w:textAlignment w:val="auto"/>
        <w:rPr>
          <w:rFonts w:ascii="Verdana" w:hAnsi="Verdana"/>
          <w:color w:val="2A3039"/>
          <w:szCs w:val="24"/>
          <w:lang w:val="en-US"/>
        </w:rPr>
      </w:pPr>
    </w:p>
    <w:p w14:paraId="1623848B" w14:textId="77777777" w:rsidR="002D639E" w:rsidRPr="002D639E" w:rsidRDefault="002D639E" w:rsidP="002D639E">
      <w:pPr>
        <w:overflowPunct/>
        <w:autoSpaceDE/>
        <w:autoSpaceDN/>
        <w:adjustRightInd/>
        <w:spacing w:before="300" w:after="150" w:line="462" w:lineRule="atLeast"/>
        <w:textAlignment w:val="auto"/>
        <w:outlineLvl w:val="1"/>
        <w:rPr>
          <w:rFonts w:ascii="Verdana" w:hAnsi="Verdana"/>
          <w:color w:val="002663"/>
          <w:szCs w:val="24"/>
          <w:lang w:val="en-US"/>
        </w:rPr>
      </w:pPr>
      <w:r w:rsidRPr="002D639E">
        <w:rPr>
          <w:rFonts w:ascii="Verdana" w:hAnsi="Verdana"/>
          <w:color w:val="002663"/>
          <w:szCs w:val="24"/>
          <w:lang w:val="en-US"/>
        </w:rPr>
        <w:t>7. Unique identifiers</w:t>
      </w:r>
    </w:p>
    <w:p w14:paraId="6BA083C3" w14:textId="77777777" w:rsidR="002D639E" w:rsidRPr="002D639E" w:rsidRDefault="002D639E" w:rsidP="002D639E">
      <w:pPr>
        <w:overflowPunct/>
        <w:autoSpaceDE/>
        <w:autoSpaceDN/>
        <w:adjustRightInd/>
        <w:spacing w:after="263" w:line="315" w:lineRule="atLeast"/>
        <w:textAlignment w:val="auto"/>
        <w:rPr>
          <w:rFonts w:ascii="Verdana" w:hAnsi="Verdana"/>
          <w:color w:val="2A3039"/>
          <w:szCs w:val="24"/>
          <w:lang w:val="en-US"/>
        </w:rPr>
      </w:pPr>
      <w:r w:rsidRPr="002D639E">
        <w:rPr>
          <w:rFonts w:ascii="Verdana" w:hAnsi="Verdana"/>
          <w:color w:val="2A3039"/>
          <w:szCs w:val="24"/>
          <w:lang w:val="en-US"/>
        </w:rPr>
        <w:t>A personal information custodian must not assign a unique identifier to an individual unless it is necessary to carry out its functions efficiently.</w:t>
      </w:r>
    </w:p>
    <w:p w14:paraId="07EBC3AF" w14:textId="77777777" w:rsidR="002D639E" w:rsidRPr="002D639E" w:rsidRDefault="002D639E" w:rsidP="002D639E">
      <w:pPr>
        <w:overflowPunct/>
        <w:autoSpaceDE/>
        <w:autoSpaceDN/>
        <w:adjustRightInd/>
        <w:spacing w:before="300" w:after="150" w:line="462" w:lineRule="atLeast"/>
        <w:textAlignment w:val="auto"/>
        <w:outlineLvl w:val="1"/>
        <w:rPr>
          <w:rFonts w:ascii="Verdana" w:hAnsi="Verdana"/>
          <w:color w:val="002663"/>
          <w:szCs w:val="24"/>
          <w:lang w:val="en-US"/>
        </w:rPr>
      </w:pPr>
      <w:r w:rsidRPr="002D639E">
        <w:rPr>
          <w:rFonts w:ascii="Verdana" w:hAnsi="Verdana"/>
          <w:color w:val="002663"/>
          <w:szCs w:val="24"/>
          <w:lang w:val="en-US"/>
        </w:rPr>
        <w:t>8. Anonymity</w:t>
      </w:r>
    </w:p>
    <w:p w14:paraId="7ABEBD27" w14:textId="77777777" w:rsidR="002D639E" w:rsidRPr="002D639E" w:rsidRDefault="002D639E" w:rsidP="002D639E">
      <w:pPr>
        <w:overflowPunct/>
        <w:autoSpaceDE/>
        <w:autoSpaceDN/>
        <w:adjustRightInd/>
        <w:spacing w:after="263" w:line="315" w:lineRule="atLeast"/>
        <w:textAlignment w:val="auto"/>
        <w:rPr>
          <w:rFonts w:ascii="Verdana" w:hAnsi="Verdana"/>
          <w:color w:val="2A3039"/>
          <w:szCs w:val="24"/>
          <w:lang w:val="en-US"/>
        </w:rPr>
      </w:pPr>
      <w:r w:rsidRPr="002D639E">
        <w:rPr>
          <w:rFonts w:ascii="Verdana" w:hAnsi="Verdana"/>
          <w:color w:val="2A3039"/>
          <w:szCs w:val="24"/>
          <w:lang w:val="en-US"/>
        </w:rPr>
        <w:t>Where it is lawful and practicable you should have the option of not identifying yourself when transacting with a personal information custodian.</w:t>
      </w:r>
    </w:p>
    <w:p w14:paraId="026B844C" w14:textId="77777777" w:rsidR="002D639E" w:rsidRPr="002D639E" w:rsidRDefault="002D639E" w:rsidP="002D639E">
      <w:pPr>
        <w:overflowPunct/>
        <w:autoSpaceDE/>
        <w:autoSpaceDN/>
        <w:adjustRightInd/>
        <w:spacing w:before="300" w:after="150" w:line="462" w:lineRule="atLeast"/>
        <w:textAlignment w:val="auto"/>
        <w:outlineLvl w:val="1"/>
        <w:rPr>
          <w:rFonts w:ascii="Verdana" w:hAnsi="Verdana"/>
          <w:color w:val="002663"/>
          <w:szCs w:val="24"/>
          <w:lang w:val="en-US"/>
        </w:rPr>
      </w:pPr>
      <w:r w:rsidRPr="002D639E">
        <w:rPr>
          <w:rFonts w:ascii="Verdana" w:hAnsi="Verdana"/>
          <w:color w:val="002663"/>
          <w:szCs w:val="24"/>
          <w:lang w:val="en-US"/>
        </w:rPr>
        <w:t>9. Disclosure of information outside Tasmania</w:t>
      </w:r>
    </w:p>
    <w:p w14:paraId="71BF0649" w14:textId="77777777" w:rsidR="002D639E" w:rsidRPr="002D639E" w:rsidRDefault="002D639E" w:rsidP="002D639E">
      <w:pPr>
        <w:overflowPunct/>
        <w:autoSpaceDE/>
        <w:autoSpaceDN/>
        <w:adjustRightInd/>
        <w:spacing w:after="263" w:line="315" w:lineRule="atLeast"/>
        <w:textAlignment w:val="auto"/>
        <w:rPr>
          <w:rFonts w:ascii="Verdana" w:hAnsi="Verdana"/>
          <w:color w:val="2A3039"/>
          <w:szCs w:val="24"/>
          <w:lang w:val="en-US"/>
        </w:rPr>
      </w:pPr>
      <w:r w:rsidRPr="002D639E">
        <w:rPr>
          <w:rFonts w:ascii="Verdana" w:hAnsi="Verdana"/>
          <w:color w:val="2A3039"/>
          <w:szCs w:val="24"/>
          <w:lang w:val="en-US"/>
        </w:rPr>
        <w:t>A custodian may disclose personal information about an individual to a body outside of Tasmania if the disclosure is required by law or is necessary for the performance of a legal contract.</w:t>
      </w:r>
    </w:p>
    <w:p w14:paraId="486124F1" w14:textId="77777777" w:rsidR="002D639E" w:rsidRPr="002D639E" w:rsidRDefault="002D639E" w:rsidP="002D639E">
      <w:pPr>
        <w:overflowPunct/>
        <w:autoSpaceDE/>
        <w:autoSpaceDN/>
        <w:adjustRightInd/>
        <w:spacing w:before="300" w:after="150" w:line="462" w:lineRule="atLeast"/>
        <w:textAlignment w:val="auto"/>
        <w:outlineLvl w:val="1"/>
        <w:rPr>
          <w:rFonts w:ascii="Verdana" w:hAnsi="Verdana"/>
          <w:color w:val="002663"/>
          <w:szCs w:val="24"/>
          <w:lang w:val="en-US"/>
        </w:rPr>
      </w:pPr>
      <w:r w:rsidRPr="002D639E">
        <w:rPr>
          <w:rFonts w:ascii="Verdana" w:hAnsi="Verdana"/>
          <w:color w:val="002663"/>
          <w:szCs w:val="24"/>
          <w:lang w:val="en-US"/>
        </w:rPr>
        <w:t>10. Sensitive information</w:t>
      </w:r>
    </w:p>
    <w:p w14:paraId="51D31D39" w14:textId="77777777" w:rsidR="002D639E" w:rsidRPr="002D639E" w:rsidRDefault="002D639E" w:rsidP="002D639E">
      <w:pPr>
        <w:overflowPunct/>
        <w:autoSpaceDE/>
        <w:autoSpaceDN/>
        <w:adjustRightInd/>
        <w:spacing w:after="263" w:line="315" w:lineRule="atLeast"/>
        <w:textAlignment w:val="auto"/>
        <w:rPr>
          <w:rFonts w:ascii="Verdana" w:hAnsi="Verdana"/>
          <w:color w:val="2A3039"/>
          <w:szCs w:val="24"/>
          <w:lang w:val="en-US"/>
        </w:rPr>
      </w:pPr>
      <w:r w:rsidRPr="002D639E">
        <w:rPr>
          <w:rFonts w:ascii="Verdana" w:hAnsi="Verdana"/>
          <w:color w:val="2A3039"/>
          <w:szCs w:val="24"/>
          <w:lang w:val="en-US"/>
        </w:rPr>
        <w:t xml:space="preserve">This includes your racial or ethnic origin, political </w:t>
      </w:r>
      <w:proofErr w:type="gramStart"/>
      <w:r w:rsidRPr="002D639E">
        <w:rPr>
          <w:rFonts w:ascii="Verdana" w:hAnsi="Verdana"/>
          <w:color w:val="2A3039"/>
          <w:szCs w:val="24"/>
          <w:lang w:val="en-US"/>
        </w:rPr>
        <w:t>opinions</w:t>
      </w:r>
      <w:proofErr w:type="gramEnd"/>
      <w:r w:rsidRPr="002D639E">
        <w:rPr>
          <w:rFonts w:ascii="Verdana" w:hAnsi="Verdana"/>
          <w:color w:val="2A3039"/>
          <w:szCs w:val="24"/>
          <w:lang w:val="en-US"/>
        </w:rPr>
        <w:t xml:space="preserve"> and membership of political associations, religious or philosophical beliefs, membership of professional or trade associations or trade unions, sexual preferences, health information and criminal record. The Act puts special restrictions on the collection of sensitive information.</w:t>
      </w:r>
    </w:p>
    <w:p w14:paraId="3B0F4E13" w14:textId="749124CF" w:rsidR="00802BD2" w:rsidRPr="008C6A5C" w:rsidRDefault="00802BD2">
      <w:pPr>
        <w:rPr>
          <w:rFonts w:ascii="Verdana" w:hAnsi="Verdana"/>
          <w:szCs w:val="24"/>
        </w:rPr>
      </w:pPr>
    </w:p>
    <w:p w14:paraId="7F3E1128" w14:textId="0B252465" w:rsidR="002D639E" w:rsidRPr="008C6A5C" w:rsidRDefault="002D639E">
      <w:pPr>
        <w:rPr>
          <w:rFonts w:ascii="Verdana" w:hAnsi="Verdana"/>
          <w:szCs w:val="24"/>
        </w:rPr>
      </w:pPr>
    </w:p>
    <w:p w14:paraId="2AF1E9B8" w14:textId="006113C1" w:rsidR="002D639E" w:rsidRPr="008C6A5C" w:rsidRDefault="002D639E">
      <w:pPr>
        <w:rPr>
          <w:rFonts w:ascii="Verdana" w:hAnsi="Verdana"/>
          <w:szCs w:val="24"/>
        </w:rPr>
      </w:pPr>
      <w:r w:rsidRPr="008C6A5C">
        <w:rPr>
          <w:rFonts w:ascii="Verdana" w:hAnsi="Verdana"/>
          <w:szCs w:val="24"/>
        </w:rPr>
        <w:t xml:space="preserve">Taken from the website: </w:t>
      </w:r>
    </w:p>
    <w:p w14:paraId="23CBDCB6" w14:textId="5BA71125" w:rsidR="00802BD2" w:rsidRPr="008C6A5C" w:rsidRDefault="00000000">
      <w:pPr>
        <w:rPr>
          <w:rFonts w:ascii="Verdana" w:hAnsi="Verdana"/>
          <w:szCs w:val="24"/>
        </w:rPr>
      </w:pPr>
      <w:hyperlink r:id="rId9" w:history="1">
        <w:r w:rsidR="00541551" w:rsidRPr="008C6A5C">
          <w:rPr>
            <w:rStyle w:val="Hyperlink"/>
            <w:rFonts w:ascii="Verdana" w:hAnsi="Verdana"/>
            <w:szCs w:val="24"/>
          </w:rPr>
          <w:t>www.ombudsman.tas.gov.au</w:t>
        </w:r>
      </w:hyperlink>
    </w:p>
    <w:p w14:paraId="2EEA69A6" w14:textId="722F3593" w:rsidR="00541551" w:rsidRPr="008C6A5C" w:rsidRDefault="00541551">
      <w:pPr>
        <w:rPr>
          <w:rFonts w:ascii="Verdana" w:hAnsi="Verdana"/>
          <w:szCs w:val="24"/>
        </w:rPr>
      </w:pPr>
      <w:r w:rsidRPr="008C6A5C">
        <w:rPr>
          <w:rFonts w:ascii="Verdana" w:hAnsi="Verdana"/>
          <w:szCs w:val="24"/>
        </w:rPr>
        <w:t>on May 15</w:t>
      </w:r>
      <w:proofErr w:type="gramStart"/>
      <w:r w:rsidRPr="008C6A5C">
        <w:rPr>
          <w:rFonts w:ascii="Verdana" w:hAnsi="Verdana"/>
          <w:szCs w:val="24"/>
        </w:rPr>
        <w:t xml:space="preserve"> 2019</w:t>
      </w:r>
      <w:proofErr w:type="gramEnd"/>
    </w:p>
    <w:p w14:paraId="2C4819C8" w14:textId="6511E88B" w:rsidR="00802BD2" w:rsidRPr="008C6A5C" w:rsidRDefault="00802BD2">
      <w:pPr>
        <w:rPr>
          <w:rFonts w:ascii="Verdana" w:hAnsi="Verdana"/>
          <w:szCs w:val="24"/>
        </w:rPr>
      </w:pPr>
    </w:p>
    <w:p w14:paraId="7B1302FF" w14:textId="77777777" w:rsidR="00802BD2" w:rsidRPr="008C6A5C" w:rsidRDefault="00802BD2">
      <w:pPr>
        <w:rPr>
          <w:rFonts w:ascii="Verdana" w:hAnsi="Verdana"/>
          <w:szCs w:val="24"/>
        </w:rPr>
      </w:pPr>
    </w:p>
    <w:sectPr w:rsidR="00802BD2" w:rsidRPr="008C6A5C" w:rsidSect="00F36C6A">
      <w:headerReference w:type="default" r:id="rId10"/>
      <w:footerReference w:type="default" r:id="rId11"/>
      <w:pgSz w:w="11906" w:h="16838"/>
      <w:pgMar w:top="1247" w:right="1021" w:bottom="102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C2C1" w14:textId="77777777" w:rsidR="004B1939" w:rsidRDefault="004B1939">
      <w:r>
        <w:separator/>
      </w:r>
    </w:p>
  </w:endnote>
  <w:endnote w:type="continuationSeparator" w:id="0">
    <w:p w14:paraId="02EDBA49" w14:textId="77777777" w:rsidR="004B1939" w:rsidRDefault="004B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D359" w14:textId="77777777" w:rsidR="00DA73E1" w:rsidRDefault="00DA7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95D5" w14:textId="77777777" w:rsidR="004B1939" w:rsidRDefault="004B1939">
      <w:r>
        <w:separator/>
      </w:r>
    </w:p>
  </w:footnote>
  <w:footnote w:type="continuationSeparator" w:id="0">
    <w:p w14:paraId="27137D7F" w14:textId="77777777" w:rsidR="004B1939" w:rsidRDefault="004B1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66DA" w14:textId="77777777" w:rsidR="00DA73E1" w:rsidRDefault="00DA7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81A73"/>
    <w:multiLevelType w:val="multilevel"/>
    <w:tmpl w:val="DF5675E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2BB5DBB"/>
    <w:multiLevelType w:val="hybridMultilevel"/>
    <w:tmpl w:val="AF1423D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81153382">
    <w:abstractNumId w:val="1"/>
  </w:num>
  <w:num w:numId="2" w16cid:durableId="213818040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F18"/>
    <w:rsid w:val="00034F5B"/>
    <w:rsid w:val="000A664B"/>
    <w:rsid w:val="000C4B7E"/>
    <w:rsid w:val="000D1527"/>
    <w:rsid w:val="000E293B"/>
    <w:rsid w:val="001635CF"/>
    <w:rsid w:val="00167EB9"/>
    <w:rsid w:val="00181D91"/>
    <w:rsid w:val="00201235"/>
    <w:rsid w:val="0024334C"/>
    <w:rsid w:val="00252D3E"/>
    <w:rsid w:val="002622AC"/>
    <w:rsid w:val="00276A12"/>
    <w:rsid w:val="0029348C"/>
    <w:rsid w:val="002A6587"/>
    <w:rsid w:val="002D49C5"/>
    <w:rsid w:val="002D639E"/>
    <w:rsid w:val="002F3585"/>
    <w:rsid w:val="002F6970"/>
    <w:rsid w:val="00310382"/>
    <w:rsid w:val="00324D77"/>
    <w:rsid w:val="00330CE3"/>
    <w:rsid w:val="003842D3"/>
    <w:rsid w:val="003C19F5"/>
    <w:rsid w:val="003C1E40"/>
    <w:rsid w:val="00414320"/>
    <w:rsid w:val="00447D7E"/>
    <w:rsid w:val="004B1939"/>
    <w:rsid w:val="004D6139"/>
    <w:rsid w:val="004F7697"/>
    <w:rsid w:val="00534F18"/>
    <w:rsid w:val="00541551"/>
    <w:rsid w:val="005556D5"/>
    <w:rsid w:val="0057555F"/>
    <w:rsid w:val="005841E1"/>
    <w:rsid w:val="005B0515"/>
    <w:rsid w:val="005B47EE"/>
    <w:rsid w:val="005C4C64"/>
    <w:rsid w:val="005E0B8D"/>
    <w:rsid w:val="00621462"/>
    <w:rsid w:val="0065110E"/>
    <w:rsid w:val="00665E50"/>
    <w:rsid w:val="00682F46"/>
    <w:rsid w:val="006925DC"/>
    <w:rsid w:val="0069508C"/>
    <w:rsid w:val="00695283"/>
    <w:rsid w:val="006C1146"/>
    <w:rsid w:val="006D2222"/>
    <w:rsid w:val="00765367"/>
    <w:rsid w:val="007D4306"/>
    <w:rsid w:val="007E47AA"/>
    <w:rsid w:val="00802BD2"/>
    <w:rsid w:val="0080543E"/>
    <w:rsid w:val="00807B52"/>
    <w:rsid w:val="00815DB9"/>
    <w:rsid w:val="00835276"/>
    <w:rsid w:val="008707FA"/>
    <w:rsid w:val="0088154D"/>
    <w:rsid w:val="00893453"/>
    <w:rsid w:val="00895617"/>
    <w:rsid w:val="008B1FC6"/>
    <w:rsid w:val="008C1653"/>
    <w:rsid w:val="008C20A9"/>
    <w:rsid w:val="008C6A5C"/>
    <w:rsid w:val="008D629C"/>
    <w:rsid w:val="0090034E"/>
    <w:rsid w:val="0090382D"/>
    <w:rsid w:val="00957E5D"/>
    <w:rsid w:val="009778EB"/>
    <w:rsid w:val="009A3B57"/>
    <w:rsid w:val="009F28B7"/>
    <w:rsid w:val="00A2589E"/>
    <w:rsid w:val="00A33D22"/>
    <w:rsid w:val="00A407E0"/>
    <w:rsid w:val="00A81860"/>
    <w:rsid w:val="00A92EEA"/>
    <w:rsid w:val="00B6312F"/>
    <w:rsid w:val="00B769A5"/>
    <w:rsid w:val="00B84C41"/>
    <w:rsid w:val="00BB74A8"/>
    <w:rsid w:val="00BC2881"/>
    <w:rsid w:val="00BE0B84"/>
    <w:rsid w:val="00BE4474"/>
    <w:rsid w:val="00C00207"/>
    <w:rsid w:val="00C30E81"/>
    <w:rsid w:val="00C568E2"/>
    <w:rsid w:val="00C6240F"/>
    <w:rsid w:val="00C739E6"/>
    <w:rsid w:val="00CA7ADD"/>
    <w:rsid w:val="00CD3A16"/>
    <w:rsid w:val="00CF0A54"/>
    <w:rsid w:val="00D03168"/>
    <w:rsid w:val="00D10E27"/>
    <w:rsid w:val="00D44D58"/>
    <w:rsid w:val="00D75425"/>
    <w:rsid w:val="00DA6581"/>
    <w:rsid w:val="00DA73E1"/>
    <w:rsid w:val="00DB4430"/>
    <w:rsid w:val="00DB5197"/>
    <w:rsid w:val="00DF6745"/>
    <w:rsid w:val="00E419F5"/>
    <w:rsid w:val="00E53546"/>
    <w:rsid w:val="00EA1404"/>
    <w:rsid w:val="00EA4582"/>
    <w:rsid w:val="00EA7E1B"/>
    <w:rsid w:val="00EB066C"/>
    <w:rsid w:val="00ED457C"/>
    <w:rsid w:val="00ED5BFA"/>
    <w:rsid w:val="00EF25EE"/>
    <w:rsid w:val="00EF352F"/>
    <w:rsid w:val="00F00298"/>
    <w:rsid w:val="00F26E0E"/>
    <w:rsid w:val="00F36C6A"/>
    <w:rsid w:val="00F3763E"/>
    <w:rsid w:val="00F745B9"/>
    <w:rsid w:val="00F81AC3"/>
    <w:rsid w:val="00F953F5"/>
    <w:rsid w:val="00FB61E4"/>
    <w:rsid w:val="00FF16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A2F0E"/>
  <w15:chartTrackingRefBased/>
  <w15:docId w15:val="{B0CA271C-546C-4C3C-8A1C-CEBED43E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A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BlockText">
    <w:name w:val="Block Text"/>
    <w:basedOn w:val="Normal"/>
    <w:pPr>
      <w:spacing w:after="120"/>
      <w:ind w:left="1440" w:right="1440"/>
    </w:pPr>
  </w:style>
  <w:style w:type="paragraph" w:styleId="BodyText">
    <w:name w:val="Body Text"/>
    <w:basedOn w:val="Normal"/>
    <w:semiHidden/>
    <w:pPr>
      <w:spacing w:after="120"/>
    </w:pPr>
  </w:style>
  <w:style w:type="paragraph" w:styleId="BodyText2">
    <w:name w:val="Body Text 2"/>
    <w:basedOn w:val="Normal"/>
    <w:pPr>
      <w:spacing w:after="120"/>
      <w:ind w:left="283"/>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semiHidden/>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Footer">
    <w:name w:val="footer"/>
    <w:basedOn w:val="Normal"/>
    <w:semiHidden/>
    <w:pPr>
      <w:tabs>
        <w:tab w:val="center" w:pos="4153"/>
        <w:tab w:val="right" w:pos="8306"/>
      </w:tabs>
    </w:p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tabs>
        <w:tab w:val="left" w:pos="360"/>
      </w:tabs>
      <w:ind w:left="360" w:hanging="360"/>
    </w:pPr>
  </w:style>
  <w:style w:type="paragraph" w:styleId="ListBullet2">
    <w:name w:val="List Bullet 2"/>
    <w:basedOn w:val="Normal"/>
    <w:semiHidden/>
    <w:pPr>
      <w:tabs>
        <w:tab w:val="left" w:pos="643"/>
      </w:tabs>
      <w:ind w:left="643" w:hanging="360"/>
    </w:pPr>
  </w:style>
  <w:style w:type="paragraph" w:styleId="ListBullet3">
    <w:name w:val="List Bullet 3"/>
    <w:basedOn w:val="Normal"/>
    <w:semiHidden/>
    <w:pPr>
      <w:tabs>
        <w:tab w:val="left" w:pos="926"/>
      </w:tabs>
      <w:ind w:left="926" w:hanging="360"/>
    </w:pPr>
  </w:style>
  <w:style w:type="paragraph" w:styleId="ListBullet4">
    <w:name w:val="List Bullet 4"/>
    <w:basedOn w:val="Normal"/>
    <w:semiHidden/>
    <w:pPr>
      <w:tabs>
        <w:tab w:val="left" w:pos="1209"/>
      </w:tabs>
      <w:ind w:left="1209" w:hanging="360"/>
    </w:pPr>
  </w:style>
  <w:style w:type="paragraph" w:styleId="ListBullet5">
    <w:name w:val="List Bullet 5"/>
    <w:basedOn w:val="Normal"/>
    <w:semiHidden/>
    <w:pPr>
      <w:tabs>
        <w:tab w:val="left" w:pos="1492"/>
      </w:tabs>
      <w:ind w:left="1492"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left" w:pos="360"/>
      </w:tabs>
      <w:ind w:left="360" w:hanging="360"/>
    </w:pPr>
  </w:style>
  <w:style w:type="paragraph" w:styleId="ListNumber2">
    <w:name w:val="List Number 2"/>
    <w:basedOn w:val="Normal"/>
    <w:semiHidden/>
    <w:pPr>
      <w:tabs>
        <w:tab w:val="left" w:pos="643"/>
      </w:tabs>
      <w:ind w:left="643" w:hanging="360"/>
    </w:pPr>
  </w:style>
  <w:style w:type="paragraph" w:styleId="ListNumber3">
    <w:name w:val="List Number 3"/>
    <w:basedOn w:val="Normal"/>
    <w:semiHidden/>
    <w:pPr>
      <w:tabs>
        <w:tab w:val="left" w:pos="926"/>
      </w:tabs>
      <w:ind w:left="926" w:hanging="360"/>
    </w:pPr>
  </w:style>
  <w:style w:type="paragraph" w:styleId="ListNumber4">
    <w:name w:val="List Number 4"/>
    <w:basedOn w:val="Normal"/>
    <w:semiHidden/>
    <w:pPr>
      <w:tabs>
        <w:tab w:val="left" w:pos="1209"/>
      </w:tabs>
      <w:ind w:left="1209" w:hanging="360"/>
    </w:pPr>
  </w:style>
  <w:style w:type="paragraph" w:styleId="ListNumber5">
    <w:name w:val="List Number 5"/>
    <w:basedOn w:val="Normal"/>
    <w:semiHidden/>
    <w:pPr>
      <w:tabs>
        <w:tab w:val="left"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val="en-AU"/>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style>
  <w:style w:type="paragraph" w:styleId="NormalIndent">
    <w:name w:val="Normal Indent"/>
    <w:basedOn w:val="Normal"/>
    <w:semiHidden/>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semiHidden/>
    <w:pPr>
      <w:ind w:left="4252"/>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Hyperlink">
    <w:name w:val="Hyperlink"/>
    <w:uiPriority w:val="99"/>
    <w:unhideWhenUsed/>
    <w:rsid w:val="00DA73E1"/>
    <w:rPr>
      <w:color w:val="0000FF"/>
      <w:u w:val="single"/>
    </w:rPr>
  </w:style>
  <w:style w:type="paragraph" w:styleId="BalloonText">
    <w:name w:val="Balloon Text"/>
    <w:basedOn w:val="Normal"/>
    <w:link w:val="BalloonTextChar"/>
    <w:uiPriority w:val="99"/>
    <w:semiHidden/>
    <w:unhideWhenUsed/>
    <w:rsid w:val="00FF165F"/>
    <w:rPr>
      <w:rFonts w:ascii="Segoe UI" w:hAnsi="Segoe UI" w:cs="Segoe UI"/>
      <w:sz w:val="18"/>
      <w:szCs w:val="18"/>
    </w:rPr>
  </w:style>
  <w:style w:type="character" w:customStyle="1" w:styleId="BalloonTextChar">
    <w:name w:val="Balloon Text Char"/>
    <w:link w:val="BalloonText"/>
    <w:uiPriority w:val="99"/>
    <w:semiHidden/>
    <w:rsid w:val="00FF165F"/>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E53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55329">
      <w:bodyDiv w:val="1"/>
      <w:marLeft w:val="0"/>
      <w:marRight w:val="0"/>
      <w:marTop w:val="0"/>
      <w:marBottom w:val="0"/>
      <w:divBdr>
        <w:top w:val="none" w:sz="0" w:space="0" w:color="auto"/>
        <w:left w:val="none" w:sz="0" w:space="0" w:color="auto"/>
        <w:bottom w:val="none" w:sz="0" w:space="0" w:color="auto"/>
        <w:right w:val="none" w:sz="0" w:space="0" w:color="auto"/>
      </w:divBdr>
    </w:div>
    <w:div w:id="1387415861">
      <w:bodyDiv w:val="1"/>
      <w:marLeft w:val="0"/>
      <w:marRight w:val="0"/>
      <w:marTop w:val="0"/>
      <w:marBottom w:val="0"/>
      <w:divBdr>
        <w:top w:val="none" w:sz="0" w:space="0" w:color="auto"/>
        <w:left w:val="none" w:sz="0" w:space="0" w:color="auto"/>
        <w:bottom w:val="none" w:sz="0" w:space="0" w:color="auto"/>
        <w:right w:val="none" w:sz="0" w:space="0" w:color="auto"/>
      </w:divBdr>
    </w:div>
    <w:div w:id="201078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ic.gov.au/privacy/making-a-privacy-compla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mindfulnessaus.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mbudsman.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1286</Words>
  <Characters>7335</Characters>
  <Application>Microsoft Office Word</Application>
  <DocSecurity>0</DocSecurity>
  <Lines>61</Lines>
  <Paragraphs>17</Paragraphs>
  <ScaleCrop>false</ScaleCrop>
  <HeadingPairs>
    <vt:vector size="4" baseType="variant">
      <vt:variant>
        <vt:lpstr>Title</vt:lpstr>
      </vt:variant>
      <vt:variant>
        <vt:i4>1</vt:i4>
      </vt:variant>
      <vt:variant>
        <vt:lpstr>Draft 7/8/2001</vt:lpstr>
      </vt:variant>
      <vt:variant>
        <vt:i4>0</vt:i4>
      </vt:variant>
    </vt:vector>
  </HeadingPairs>
  <TitlesOfParts>
    <vt:vector size="1" baseType="lpstr">
      <vt:lpstr>Draft 7/8/2001</vt:lpstr>
    </vt:vector>
  </TitlesOfParts>
  <Company>APS</Company>
  <LinksUpToDate>false</LinksUpToDate>
  <CharactersWithSpaces>8604</CharactersWithSpaces>
  <SharedDoc>false</SharedDoc>
  <HLinks>
    <vt:vector size="6" baseType="variant">
      <vt:variant>
        <vt:i4>262209</vt:i4>
      </vt:variant>
      <vt:variant>
        <vt:i4>0</vt:i4>
      </vt:variant>
      <vt:variant>
        <vt:i4>0</vt:i4>
      </vt:variant>
      <vt:variant>
        <vt:i4>5</vt:i4>
      </vt:variant>
      <vt:variant>
        <vt:lpwstr>http://www.oaic.gov.au/privacy/making-a-privacy-complaint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7/8/2001</dc:title>
  <dc:subject/>
  <dc:creator>D815E-1</dc:creator>
  <cp:keywords/>
  <cp:lastModifiedBy>Miranda Stephens</cp:lastModifiedBy>
  <cp:revision>4</cp:revision>
  <cp:lastPrinted>2015-09-13T09:09:00Z</cp:lastPrinted>
  <dcterms:created xsi:type="dcterms:W3CDTF">2023-04-18T23:24:00Z</dcterms:created>
  <dcterms:modified xsi:type="dcterms:W3CDTF">2023-04-18T23:53:00Z</dcterms:modified>
</cp:coreProperties>
</file>